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308" w:rsidRPr="000E6308" w:rsidRDefault="000E6308" w:rsidP="000E6308">
      <w:pPr>
        <w:spacing w:after="0" w:line="240" w:lineRule="auto"/>
        <w:rPr>
          <w:rFonts w:ascii="Times New Roman" w:hAnsi="Times New Roman" w:cs="Times New Roman"/>
          <w:b/>
          <w:sz w:val="28"/>
          <w:szCs w:val="28"/>
          <w:lang w:val="en-US"/>
        </w:rPr>
      </w:pPr>
      <w:r>
        <w:rPr>
          <w:rFonts w:ascii="Times New Roman" w:hAnsi="Times New Roman"/>
          <w:b/>
          <w:sz w:val="28"/>
          <w:szCs w:val="28"/>
        </w:rPr>
        <w:t>УДК</w:t>
      </w:r>
      <w:r w:rsidRPr="000E6308">
        <w:rPr>
          <w:rFonts w:ascii="Times New Roman" w:hAnsi="Times New Roman"/>
          <w:b/>
          <w:sz w:val="28"/>
          <w:szCs w:val="28"/>
          <w:lang w:val="en-US"/>
        </w:rPr>
        <w:t xml:space="preserve"> 338.22:339.186(571.6)</w:t>
      </w:r>
    </w:p>
    <w:p w:rsidR="000E6308" w:rsidRPr="000E6308" w:rsidRDefault="000E6308" w:rsidP="000E6308">
      <w:pPr>
        <w:spacing w:after="0" w:line="240" w:lineRule="auto"/>
        <w:rPr>
          <w:rFonts w:ascii="Times New Roman" w:hAnsi="Times New Roman" w:cs="Times New Roman"/>
          <w:b/>
          <w:sz w:val="28"/>
          <w:szCs w:val="28"/>
          <w:lang w:val="en-US"/>
        </w:rPr>
      </w:pPr>
    </w:p>
    <w:p w:rsidR="00172674" w:rsidRPr="000E6308" w:rsidRDefault="00172674" w:rsidP="000E6308">
      <w:pPr>
        <w:spacing w:after="0" w:line="240" w:lineRule="auto"/>
        <w:jc w:val="both"/>
        <w:rPr>
          <w:rFonts w:ascii="Times New Roman" w:hAnsi="Times New Roman" w:cs="Times New Roman"/>
          <w:sz w:val="28"/>
          <w:szCs w:val="28"/>
          <w:lang w:val="en-US"/>
        </w:rPr>
      </w:pPr>
      <w:proofErr w:type="spellStart"/>
      <w:r w:rsidRPr="004A4354">
        <w:rPr>
          <w:rFonts w:ascii="Times New Roman" w:hAnsi="Times New Roman" w:cs="Times New Roman"/>
          <w:b/>
          <w:sz w:val="28"/>
          <w:szCs w:val="28"/>
          <w:lang w:val="en-US"/>
        </w:rPr>
        <w:t>Natal</w:t>
      </w:r>
      <w:r w:rsidR="004A4354" w:rsidRPr="004A4354">
        <w:rPr>
          <w:rFonts w:ascii="Times New Roman" w:hAnsi="Times New Roman" w:cs="Times New Roman"/>
          <w:b/>
          <w:sz w:val="28"/>
          <w:szCs w:val="28"/>
          <w:lang w:val="en-US"/>
        </w:rPr>
        <w:t>’y</w:t>
      </w:r>
      <w:r w:rsidRPr="004A4354">
        <w:rPr>
          <w:rFonts w:ascii="Times New Roman" w:hAnsi="Times New Roman" w:cs="Times New Roman"/>
          <w:b/>
          <w:sz w:val="28"/>
          <w:szCs w:val="28"/>
          <w:lang w:val="en-US"/>
        </w:rPr>
        <w:t>a</w:t>
      </w:r>
      <w:proofErr w:type="spellEnd"/>
      <w:r w:rsidRPr="004A4354">
        <w:rPr>
          <w:rFonts w:ascii="Times New Roman" w:hAnsi="Times New Roman" w:cs="Times New Roman"/>
          <w:b/>
          <w:sz w:val="28"/>
          <w:szCs w:val="28"/>
          <w:lang w:val="en-US"/>
        </w:rPr>
        <w:t xml:space="preserve"> </w:t>
      </w:r>
      <w:proofErr w:type="spellStart"/>
      <w:r w:rsidRPr="004A4354">
        <w:rPr>
          <w:rFonts w:ascii="Times New Roman" w:hAnsi="Times New Roman" w:cs="Times New Roman"/>
          <w:b/>
          <w:sz w:val="28"/>
          <w:szCs w:val="28"/>
          <w:lang w:val="en-US"/>
        </w:rPr>
        <w:t>Mikha</w:t>
      </w:r>
      <w:r w:rsidR="00772098" w:rsidRPr="004A4354">
        <w:rPr>
          <w:rFonts w:ascii="Times New Roman" w:hAnsi="Times New Roman" w:cs="Times New Roman"/>
          <w:b/>
          <w:sz w:val="28"/>
          <w:szCs w:val="28"/>
          <w:lang w:val="en-US"/>
        </w:rPr>
        <w:t>i</w:t>
      </w:r>
      <w:r w:rsidRPr="004A4354">
        <w:rPr>
          <w:rFonts w:ascii="Times New Roman" w:hAnsi="Times New Roman" w:cs="Times New Roman"/>
          <w:b/>
          <w:sz w:val="28"/>
          <w:szCs w:val="28"/>
          <w:lang w:val="en-US"/>
        </w:rPr>
        <w:t>lovna</w:t>
      </w:r>
      <w:proofErr w:type="spellEnd"/>
      <w:r w:rsidRPr="004A4354">
        <w:rPr>
          <w:rFonts w:ascii="Times New Roman" w:hAnsi="Times New Roman" w:cs="Times New Roman"/>
          <w:b/>
          <w:sz w:val="28"/>
          <w:szCs w:val="28"/>
          <w:lang w:val="en-US"/>
        </w:rPr>
        <w:t xml:space="preserve"> </w:t>
      </w:r>
      <w:proofErr w:type="spellStart"/>
      <w:r w:rsidR="004A4354" w:rsidRPr="004A4354">
        <w:rPr>
          <w:rFonts w:ascii="Times New Roman" w:hAnsi="Times New Roman" w:cs="Times New Roman"/>
          <w:b/>
          <w:sz w:val="28"/>
          <w:szCs w:val="28"/>
          <w:lang w:val="en-US"/>
        </w:rPr>
        <w:t>Borisova</w:t>
      </w:r>
      <w:proofErr w:type="spellEnd"/>
      <w:r w:rsidR="004A4354" w:rsidRPr="00EE5C10">
        <w:rPr>
          <w:rFonts w:ascii="Times New Roman" w:hAnsi="Times New Roman" w:cs="Times New Roman"/>
          <w:sz w:val="28"/>
          <w:szCs w:val="28"/>
          <w:lang w:val="en-US"/>
        </w:rPr>
        <w:t xml:space="preserve"> </w:t>
      </w:r>
      <w:r w:rsidR="000E6308" w:rsidRPr="000E6308">
        <w:rPr>
          <w:rFonts w:ascii="Times New Roman" w:hAnsi="Times New Roman" w:cs="Times New Roman"/>
          <w:sz w:val="28"/>
          <w:szCs w:val="28"/>
          <w:lang w:val="en-US"/>
        </w:rPr>
        <w:t>–</w:t>
      </w:r>
      <w:r w:rsidRPr="00EE5C10">
        <w:rPr>
          <w:rFonts w:ascii="Times New Roman" w:hAnsi="Times New Roman" w:cs="Times New Roman"/>
          <w:sz w:val="28"/>
          <w:szCs w:val="28"/>
          <w:lang w:val="en-US"/>
        </w:rPr>
        <w:t xml:space="preserve"> Candidate of Economic</w:t>
      </w:r>
      <w:r w:rsidR="004A4354">
        <w:rPr>
          <w:rFonts w:ascii="Times New Roman" w:hAnsi="Times New Roman" w:cs="Times New Roman"/>
          <w:sz w:val="28"/>
          <w:szCs w:val="28"/>
          <w:lang w:val="en-US"/>
        </w:rPr>
        <w:t>s</w:t>
      </w:r>
      <w:r w:rsidRPr="00EE5C10">
        <w:rPr>
          <w:rFonts w:ascii="Times New Roman" w:hAnsi="Times New Roman" w:cs="Times New Roman"/>
          <w:sz w:val="28"/>
          <w:szCs w:val="28"/>
          <w:lang w:val="en-US"/>
        </w:rPr>
        <w:t xml:space="preserve">, </w:t>
      </w:r>
      <w:r w:rsidR="004A4354">
        <w:rPr>
          <w:rFonts w:ascii="Times New Roman" w:hAnsi="Times New Roman" w:cs="Times New Roman"/>
          <w:sz w:val="28"/>
          <w:szCs w:val="28"/>
          <w:lang w:val="en-US"/>
        </w:rPr>
        <w:t>docent</w:t>
      </w:r>
      <w:r w:rsidRPr="00EE5C10">
        <w:rPr>
          <w:rFonts w:ascii="Times New Roman" w:hAnsi="Times New Roman" w:cs="Times New Roman"/>
          <w:sz w:val="28"/>
          <w:szCs w:val="28"/>
          <w:lang w:val="en-US"/>
        </w:rPr>
        <w:t xml:space="preserve"> of </w:t>
      </w:r>
      <w:r w:rsidR="004A4354">
        <w:rPr>
          <w:rFonts w:ascii="Times New Roman" w:hAnsi="Times New Roman" w:cs="Times New Roman"/>
          <w:sz w:val="28"/>
          <w:szCs w:val="28"/>
          <w:lang w:val="en-US"/>
        </w:rPr>
        <w:t xml:space="preserve">the </w:t>
      </w:r>
      <w:r w:rsidRPr="00EE5C10">
        <w:rPr>
          <w:rFonts w:ascii="Times New Roman" w:hAnsi="Times New Roman" w:cs="Times New Roman"/>
          <w:sz w:val="28"/>
          <w:szCs w:val="28"/>
          <w:lang w:val="en-US"/>
        </w:rPr>
        <w:t xml:space="preserve">economy and financial right </w:t>
      </w:r>
      <w:r w:rsidR="004A4354">
        <w:rPr>
          <w:rFonts w:ascii="Times New Roman" w:hAnsi="Times New Roman" w:cs="Times New Roman"/>
          <w:sz w:val="28"/>
          <w:szCs w:val="28"/>
          <w:lang w:val="en-US"/>
        </w:rPr>
        <w:t xml:space="preserve">chair </w:t>
      </w:r>
      <w:r w:rsidRPr="00EE5C10">
        <w:rPr>
          <w:rFonts w:ascii="Times New Roman" w:hAnsi="Times New Roman" w:cs="Times New Roman"/>
          <w:sz w:val="28"/>
          <w:szCs w:val="28"/>
          <w:lang w:val="en-US"/>
        </w:rPr>
        <w:t xml:space="preserve">of </w:t>
      </w:r>
      <w:r w:rsidR="004A4354">
        <w:rPr>
          <w:rFonts w:ascii="Times New Roman" w:hAnsi="Times New Roman" w:cs="Times New Roman"/>
          <w:sz w:val="28"/>
          <w:szCs w:val="28"/>
          <w:lang w:val="en-US"/>
        </w:rPr>
        <w:t xml:space="preserve">the </w:t>
      </w:r>
      <w:r w:rsidRPr="00EE5C10">
        <w:rPr>
          <w:rFonts w:ascii="Times New Roman" w:hAnsi="Times New Roman" w:cs="Times New Roman"/>
          <w:sz w:val="28"/>
          <w:szCs w:val="28"/>
          <w:lang w:val="en-US"/>
        </w:rPr>
        <w:t>Far</w:t>
      </w:r>
      <w:r w:rsidR="004A4354">
        <w:rPr>
          <w:rFonts w:ascii="Times New Roman" w:hAnsi="Times New Roman" w:cs="Times New Roman"/>
          <w:sz w:val="28"/>
          <w:szCs w:val="28"/>
          <w:lang w:val="en-US"/>
        </w:rPr>
        <w:t>-</w:t>
      </w:r>
      <w:r w:rsidRPr="00EE5C10">
        <w:rPr>
          <w:rFonts w:ascii="Times New Roman" w:hAnsi="Times New Roman" w:cs="Times New Roman"/>
          <w:sz w:val="28"/>
          <w:szCs w:val="28"/>
          <w:lang w:val="en-US"/>
        </w:rPr>
        <w:t>East</w:t>
      </w:r>
      <w:r w:rsidR="004A4354">
        <w:rPr>
          <w:rFonts w:ascii="Times New Roman" w:hAnsi="Times New Roman" w:cs="Times New Roman"/>
          <w:sz w:val="28"/>
          <w:szCs w:val="28"/>
          <w:lang w:val="en-US"/>
        </w:rPr>
        <w:t>ern</w:t>
      </w:r>
      <w:r w:rsidRPr="00EE5C10">
        <w:rPr>
          <w:rFonts w:ascii="Times New Roman" w:hAnsi="Times New Roman" w:cs="Times New Roman"/>
          <w:sz w:val="28"/>
          <w:szCs w:val="28"/>
          <w:lang w:val="en-US"/>
        </w:rPr>
        <w:t xml:space="preserve"> </w:t>
      </w:r>
      <w:r w:rsidR="004A4354">
        <w:rPr>
          <w:rFonts w:ascii="Times New Roman" w:hAnsi="Times New Roman" w:cs="Times New Roman"/>
          <w:sz w:val="28"/>
          <w:szCs w:val="28"/>
          <w:lang w:val="en-US"/>
        </w:rPr>
        <w:t>institute</w:t>
      </w:r>
      <w:r w:rsidRPr="00EE5C10">
        <w:rPr>
          <w:rFonts w:ascii="Times New Roman" w:hAnsi="Times New Roman" w:cs="Times New Roman"/>
          <w:sz w:val="28"/>
          <w:szCs w:val="28"/>
          <w:lang w:val="en-US"/>
        </w:rPr>
        <w:t xml:space="preserve"> of </w:t>
      </w:r>
      <w:r w:rsidR="004A4354">
        <w:rPr>
          <w:rFonts w:ascii="Times New Roman" w:hAnsi="Times New Roman" w:cs="Times New Roman"/>
          <w:sz w:val="28"/>
          <w:szCs w:val="28"/>
          <w:lang w:val="en-US"/>
        </w:rPr>
        <w:t>m</w:t>
      </w:r>
      <w:r w:rsidRPr="00EE5C10">
        <w:rPr>
          <w:rFonts w:ascii="Times New Roman" w:hAnsi="Times New Roman" w:cs="Times New Roman"/>
          <w:sz w:val="28"/>
          <w:szCs w:val="28"/>
          <w:lang w:val="en-US"/>
        </w:rPr>
        <w:t>anagement – branch of RANEP</w:t>
      </w:r>
      <w:r w:rsidR="004A4354">
        <w:rPr>
          <w:rFonts w:ascii="Times New Roman" w:hAnsi="Times New Roman" w:cs="Times New Roman"/>
          <w:sz w:val="28"/>
          <w:szCs w:val="28"/>
          <w:lang w:val="en-US"/>
        </w:rPr>
        <w:t>A</w:t>
      </w:r>
      <w:r w:rsidRPr="00EE5C10">
        <w:rPr>
          <w:rFonts w:ascii="Times New Roman" w:hAnsi="Times New Roman" w:cs="Times New Roman"/>
          <w:sz w:val="28"/>
          <w:szCs w:val="28"/>
          <w:lang w:val="en-US"/>
        </w:rPr>
        <w:t xml:space="preserve"> (Khabarovsk). </w:t>
      </w:r>
      <w:r w:rsidRPr="000E6308">
        <w:rPr>
          <w:rFonts w:ascii="Times New Roman" w:hAnsi="Times New Roman" w:cs="Times New Roman"/>
          <w:i/>
          <w:sz w:val="28"/>
          <w:szCs w:val="28"/>
          <w:lang w:val="en-US"/>
        </w:rPr>
        <w:t xml:space="preserve">Ph.: (4212) </w:t>
      </w:r>
      <w:r w:rsidR="000E6308">
        <w:rPr>
          <w:rFonts w:ascii="Times New Roman" w:hAnsi="Times New Roman" w:cs="Times New Roman"/>
          <w:i/>
          <w:sz w:val="28"/>
          <w:szCs w:val="28"/>
          <w:lang w:val="en-US"/>
        </w:rPr>
        <w:t xml:space="preserve">30 53 </w:t>
      </w:r>
      <w:r w:rsidRPr="000E6308">
        <w:rPr>
          <w:rFonts w:ascii="Times New Roman" w:hAnsi="Times New Roman" w:cs="Times New Roman"/>
          <w:i/>
          <w:sz w:val="28"/>
          <w:szCs w:val="28"/>
          <w:lang w:val="en-US"/>
        </w:rPr>
        <w:t>17</w:t>
      </w:r>
    </w:p>
    <w:p w:rsidR="00936534" w:rsidRPr="00EE5C10" w:rsidRDefault="00172674" w:rsidP="000E6308">
      <w:pPr>
        <w:spacing w:after="0" w:line="240" w:lineRule="auto"/>
        <w:jc w:val="both"/>
        <w:rPr>
          <w:rFonts w:ascii="Times New Roman" w:hAnsi="Times New Roman" w:cs="Times New Roman"/>
          <w:sz w:val="28"/>
          <w:szCs w:val="28"/>
          <w:lang w:val="en-US"/>
        </w:rPr>
      </w:pPr>
      <w:proofErr w:type="spellStart"/>
      <w:proofErr w:type="gramStart"/>
      <w:r w:rsidRPr="004A4354">
        <w:rPr>
          <w:rFonts w:ascii="Times New Roman" w:hAnsi="Times New Roman" w:cs="Times New Roman"/>
          <w:b/>
          <w:sz w:val="28"/>
          <w:szCs w:val="28"/>
          <w:lang w:val="en-US"/>
        </w:rPr>
        <w:t>Oksana</w:t>
      </w:r>
      <w:proofErr w:type="spellEnd"/>
      <w:r w:rsidRPr="004A4354">
        <w:rPr>
          <w:rFonts w:ascii="Times New Roman" w:hAnsi="Times New Roman" w:cs="Times New Roman"/>
          <w:b/>
          <w:sz w:val="28"/>
          <w:szCs w:val="28"/>
          <w:lang w:val="en-US"/>
        </w:rPr>
        <w:t xml:space="preserve"> </w:t>
      </w:r>
      <w:proofErr w:type="spellStart"/>
      <w:r w:rsidRPr="004A4354">
        <w:rPr>
          <w:rFonts w:ascii="Times New Roman" w:hAnsi="Times New Roman" w:cs="Times New Roman"/>
          <w:b/>
          <w:sz w:val="28"/>
          <w:szCs w:val="28"/>
          <w:lang w:val="en-US"/>
        </w:rPr>
        <w:t>Valeryevna</w:t>
      </w:r>
      <w:proofErr w:type="spellEnd"/>
      <w:r w:rsidRPr="004A4354">
        <w:rPr>
          <w:rFonts w:ascii="Times New Roman" w:hAnsi="Times New Roman" w:cs="Times New Roman"/>
          <w:b/>
          <w:sz w:val="28"/>
          <w:szCs w:val="28"/>
          <w:lang w:val="en-US"/>
        </w:rPr>
        <w:t xml:space="preserve"> </w:t>
      </w:r>
      <w:proofErr w:type="spellStart"/>
      <w:r w:rsidR="004A4354" w:rsidRPr="004A4354">
        <w:rPr>
          <w:rFonts w:ascii="Times New Roman" w:hAnsi="Times New Roman" w:cs="Times New Roman"/>
          <w:b/>
          <w:sz w:val="28"/>
          <w:szCs w:val="28"/>
          <w:lang w:val="en-US"/>
        </w:rPr>
        <w:t>Kramarenko</w:t>
      </w:r>
      <w:proofErr w:type="spellEnd"/>
      <w:r w:rsidR="004A4354" w:rsidRPr="00EE5C10">
        <w:rPr>
          <w:rFonts w:ascii="Times New Roman" w:hAnsi="Times New Roman" w:cs="Times New Roman"/>
          <w:sz w:val="28"/>
          <w:szCs w:val="28"/>
          <w:lang w:val="en-US"/>
        </w:rPr>
        <w:t xml:space="preserve"> </w:t>
      </w:r>
      <w:r w:rsidRPr="00EE5C10">
        <w:rPr>
          <w:rFonts w:ascii="Times New Roman" w:hAnsi="Times New Roman" w:cs="Times New Roman"/>
          <w:sz w:val="28"/>
          <w:szCs w:val="28"/>
          <w:lang w:val="en-US"/>
        </w:rPr>
        <w:t>–</w:t>
      </w:r>
      <w:r w:rsidR="000E6308" w:rsidRPr="000E6308">
        <w:rPr>
          <w:rFonts w:ascii="Times New Roman" w:hAnsi="Times New Roman" w:cs="Times New Roman"/>
          <w:sz w:val="28"/>
          <w:szCs w:val="28"/>
          <w:lang w:val="en-US"/>
        </w:rPr>
        <w:t xml:space="preserve"> </w:t>
      </w:r>
      <w:r w:rsidRPr="00EE5C10">
        <w:rPr>
          <w:rFonts w:ascii="Times New Roman" w:hAnsi="Times New Roman" w:cs="Times New Roman"/>
          <w:sz w:val="28"/>
          <w:szCs w:val="28"/>
          <w:lang w:val="en-US"/>
        </w:rPr>
        <w:t xml:space="preserve">undergraduate of </w:t>
      </w:r>
      <w:r w:rsidR="004A4354">
        <w:rPr>
          <w:rFonts w:ascii="Times New Roman" w:hAnsi="Times New Roman" w:cs="Times New Roman"/>
          <w:sz w:val="28"/>
          <w:szCs w:val="28"/>
          <w:lang w:val="en-US"/>
        </w:rPr>
        <w:t xml:space="preserve">the </w:t>
      </w:r>
      <w:r w:rsidR="004A4354" w:rsidRPr="00EE5C10">
        <w:rPr>
          <w:rFonts w:ascii="Times New Roman" w:hAnsi="Times New Roman" w:cs="Times New Roman"/>
          <w:sz w:val="28"/>
          <w:szCs w:val="28"/>
          <w:lang w:val="en-US"/>
        </w:rPr>
        <w:t>Far</w:t>
      </w:r>
      <w:r w:rsidR="004A4354">
        <w:rPr>
          <w:rFonts w:ascii="Times New Roman" w:hAnsi="Times New Roman" w:cs="Times New Roman"/>
          <w:sz w:val="28"/>
          <w:szCs w:val="28"/>
          <w:lang w:val="en-US"/>
        </w:rPr>
        <w:t>-</w:t>
      </w:r>
      <w:r w:rsidR="004A4354" w:rsidRPr="00EE5C10">
        <w:rPr>
          <w:rFonts w:ascii="Times New Roman" w:hAnsi="Times New Roman" w:cs="Times New Roman"/>
          <w:sz w:val="28"/>
          <w:szCs w:val="28"/>
          <w:lang w:val="en-US"/>
        </w:rPr>
        <w:t>East</w:t>
      </w:r>
      <w:r w:rsidR="004A4354">
        <w:rPr>
          <w:rFonts w:ascii="Times New Roman" w:hAnsi="Times New Roman" w:cs="Times New Roman"/>
          <w:sz w:val="28"/>
          <w:szCs w:val="28"/>
          <w:lang w:val="en-US"/>
        </w:rPr>
        <w:t>ern</w:t>
      </w:r>
      <w:r w:rsidR="004A4354" w:rsidRPr="00EE5C10">
        <w:rPr>
          <w:rFonts w:ascii="Times New Roman" w:hAnsi="Times New Roman" w:cs="Times New Roman"/>
          <w:sz w:val="28"/>
          <w:szCs w:val="28"/>
          <w:lang w:val="en-US"/>
        </w:rPr>
        <w:t xml:space="preserve"> </w:t>
      </w:r>
      <w:r w:rsidR="004A4354">
        <w:rPr>
          <w:rFonts w:ascii="Times New Roman" w:hAnsi="Times New Roman" w:cs="Times New Roman"/>
          <w:sz w:val="28"/>
          <w:szCs w:val="28"/>
          <w:lang w:val="en-US"/>
        </w:rPr>
        <w:t>institute</w:t>
      </w:r>
      <w:r w:rsidR="004A4354" w:rsidRPr="00EE5C10">
        <w:rPr>
          <w:rFonts w:ascii="Times New Roman" w:hAnsi="Times New Roman" w:cs="Times New Roman"/>
          <w:sz w:val="28"/>
          <w:szCs w:val="28"/>
          <w:lang w:val="en-US"/>
        </w:rPr>
        <w:t xml:space="preserve"> of </w:t>
      </w:r>
      <w:r w:rsidR="004A4354">
        <w:rPr>
          <w:rFonts w:ascii="Times New Roman" w:hAnsi="Times New Roman" w:cs="Times New Roman"/>
          <w:sz w:val="28"/>
          <w:szCs w:val="28"/>
          <w:lang w:val="en-US"/>
        </w:rPr>
        <w:t>m</w:t>
      </w:r>
      <w:r w:rsidR="004A4354" w:rsidRPr="00EE5C10">
        <w:rPr>
          <w:rFonts w:ascii="Times New Roman" w:hAnsi="Times New Roman" w:cs="Times New Roman"/>
          <w:sz w:val="28"/>
          <w:szCs w:val="28"/>
          <w:lang w:val="en-US"/>
        </w:rPr>
        <w:t>anagement – branch of RANEP</w:t>
      </w:r>
      <w:r w:rsidR="004A4354">
        <w:rPr>
          <w:rFonts w:ascii="Times New Roman" w:hAnsi="Times New Roman" w:cs="Times New Roman"/>
          <w:sz w:val="28"/>
          <w:szCs w:val="28"/>
          <w:lang w:val="en-US"/>
        </w:rPr>
        <w:t>A</w:t>
      </w:r>
      <w:r w:rsidRPr="00EE5C10">
        <w:rPr>
          <w:rFonts w:ascii="Times New Roman" w:hAnsi="Times New Roman" w:cs="Times New Roman"/>
          <w:sz w:val="28"/>
          <w:szCs w:val="28"/>
          <w:lang w:val="en-US"/>
        </w:rPr>
        <w:t xml:space="preserve"> (Khabarovsk).</w:t>
      </w:r>
      <w:proofErr w:type="gramEnd"/>
      <w:r w:rsidR="000E6308" w:rsidRPr="000E6308">
        <w:rPr>
          <w:rFonts w:ascii="Times New Roman" w:hAnsi="Times New Roman" w:cs="Times New Roman"/>
          <w:i/>
          <w:sz w:val="28"/>
          <w:szCs w:val="28"/>
          <w:lang w:val="en-US"/>
        </w:rPr>
        <w:t xml:space="preserve"> Ph.: (4212) </w:t>
      </w:r>
      <w:r w:rsidR="000E6308">
        <w:rPr>
          <w:rFonts w:ascii="Times New Roman" w:hAnsi="Times New Roman" w:cs="Times New Roman"/>
          <w:i/>
          <w:sz w:val="28"/>
          <w:szCs w:val="28"/>
          <w:lang w:val="en-US"/>
        </w:rPr>
        <w:t xml:space="preserve">30 53 </w:t>
      </w:r>
      <w:r w:rsidR="000E6308" w:rsidRPr="000E6308">
        <w:rPr>
          <w:rFonts w:ascii="Times New Roman" w:hAnsi="Times New Roman" w:cs="Times New Roman"/>
          <w:i/>
          <w:sz w:val="28"/>
          <w:szCs w:val="28"/>
          <w:lang w:val="en-US"/>
        </w:rPr>
        <w:t>17</w:t>
      </w:r>
    </w:p>
    <w:p w:rsidR="00172674" w:rsidRPr="00EE5C10" w:rsidRDefault="00172674" w:rsidP="000E6308">
      <w:pPr>
        <w:spacing w:after="0" w:line="240" w:lineRule="auto"/>
        <w:jc w:val="right"/>
        <w:rPr>
          <w:rFonts w:ascii="Times New Roman" w:hAnsi="Times New Roman" w:cs="Times New Roman"/>
          <w:b/>
          <w:sz w:val="28"/>
          <w:szCs w:val="28"/>
          <w:lang w:val="en-US"/>
        </w:rPr>
      </w:pPr>
    </w:p>
    <w:p w:rsidR="000E6308" w:rsidRPr="00677AB3" w:rsidRDefault="000E6308" w:rsidP="000E6308">
      <w:pPr>
        <w:spacing w:after="0" w:line="240" w:lineRule="auto"/>
        <w:jc w:val="center"/>
        <w:rPr>
          <w:rFonts w:ascii="Times New Roman" w:hAnsi="Times New Roman" w:cs="Times New Roman"/>
          <w:b/>
          <w:sz w:val="28"/>
          <w:szCs w:val="28"/>
          <w:lang w:val="en-US"/>
        </w:rPr>
      </w:pPr>
      <w:r w:rsidRPr="00707EA7">
        <w:rPr>
          <w:rFonts w:ascii="Times New Roman" w:hAnsi="Times New Roman" w:cs="Times New Roman"/>
          <w:b/>
          <w:sz w:val="28"/>
          <w:szCs w:val="28"/>
          <w:lang w:val="en-US"/>
        </w:rPr>
        <w:t>Participation of small-scale business subjects in the state procur</w:t>
      </w:r>
      <w:r>
        <w:rPr>
          <w:rFonts w:ascii="Times New Roman" w:hAnsi="Times New Roman" w:cs="Times New Roman"/>
          <w:b/>
          <w:sz w:val="28"/>
          <w:szCs w:val="28"/>
          <w:lang w:val="en-US"/>
        </w:rPr>
        <w:t>ement system. Regional features</w:t>
      </w:r>
    </w:p>
    <w:p w:rsidR="000E6308" w:rsidRPr="00677AB3" w:rsidRDefault="000E6308" w:rsidP="000E6308">
      <w:pPr>
        <w:spacing w:after="0" w:line="240" w:lineRule="auto"/>
        <w:jc w:val="center"/>
        <w:rPr>
          <w:rFonts w:ascii="Times New Roman" w:hAnsi="Times New Roman" w:cs="Times New Roman"/>
          <w:b/>
          <w:sz w:val="28"/>
          <w:szCs w:val="28"/>
          <w:lang w:val="en-US"/>
        </w:rPr>
      </w:pPr>
    </w:p>
    <w:p w:rsidR="000E6308" w:rsidRPr="008B31E4" w:rsidRDefault="000E6308" w:rsidP="000E6308">
      <w:pPr>
        <w:spacing w:after="0" w:line="240" w:lineRule="auto"/>
        <w:ind w:firstLine="567"/>
        <w:jc w:val="both"/>
        <w:rPr>
          <w:i/>
          <w:lang w:val="en-US"/>
        </w:rPr>
      </w:pPr>
      <w:r w:rsidRPr="008B31E4">
        <w:rPr>
          <w:rFonts w:ascii="Times New Roman" w:hAnsi="Times New Roman" w:cs="Times New Roman"/>
          <w:i/>
          <w:color w:val="000000" w:themeColor="text1"/>
          <w:sz w:val="28"/>
          <w:szCs w:val="28"/>
          <w:lang w:val="en-US"/>
        </w:rPr>
        <w:t xml:space="preserve">In </w:t>
      </w:r>
      <w:r>
        <w:rPr>
          <w:rFonts w:ascii="Times New Roman" w:hAnsi="Times New Roman" w:cs="Times New Roman"/>
          <w:i/>
          <w:color w:val="000000" w:themeColor="text1"/>
          <w:sz w:val="28"/>
          <w:szCs w:val="28"/>
          <w:lang w:val="en-US"/>
        </w:rPr>
        <w:t xml:space="preserve">this </w:t>
      </w:r>
      <w:r w:rsidRPr="008B31E4">
        <w:rPr>
          <w:rFonts w:ascii="Times New Roman" w:hAnsi="Times New Roman" w:cs="Times New Roman"/>
          <w:i/>
          <w:color w:val="000000" w:themeColor="text1"/>
          <w:sz w:val="28"/>
          <w:szCs w:val="28"/>
          <w:lang w:val="en-US"/>
        </w:rPr>
        <w:t xml:space="preserve">article </w:t>
      </w:r>
      <w:r>
        <w:rPr>
          <w:rFonts w:ascii="Times New Roman" w:hAnsi="Times New Roman" w:cs="Times New Roman"/>
          <w:i/>
          <w:color w:val="000000" w:themeColor="text1"/>
          <w:sz w:val="28"/>
          <w:szCs w:val="28"/>
          <w:lang w:val="en-US"/>
        </w:rPr>
        <w:t xml:space="preserve">the </w:t>
      </w:r>
      <w:r w:rsidRPr="008B31E4">
        <w:rPr>
          <w:rFonts w:ascii="Times New Roman" w:hAnsi="Times New Roman" w:cs="Times New Roman"/>
          <w:i/>
          <w:color w:val="000000" w:themeColor="text1"/>
          <w:sz w:val="28"/>
          <w:szCs w:val="28"/>
          <w:lang w:val="en-US"/>
        </w:rPr>
        <w:t xml:space="preserve">features of participation of </w:t>
      </w:r>
      <w:r>
        <w:rPr>
          <w:rFonts w:ascii="Times New Roman" w:hAnsi="Times New Roman" w:cs="Times New Roman"/>
          <w:i/>
          <w:color w:val="000000" w:themeColor="text1"/>
          <w:sz w:val="28"/>
          <w:szCs w:val="28"/>
          <w:lang w:val="en-US"/>
        </w:rPr>
        <w:t xml:space="preserve">the </w:t>
      </w:r>
      <w:r w:rsidRPr="008B31E4">
        <w:rPr>
          <w:rFonts w:ascii="Times New Roman" w:hAnsi="Times New Roman" w:cs="Times New Roman"/>
          <w:i/>
          <w:color w:val="000000" w:themeColor="text1"/>
          <w:sz w:val="28"/>
          <w:szCs w:val="28"/>
          <w:lang w:val="en-US"/>
        </w:rPr>
        <w:t>Far</w:t>
      </w:r>
      <w:r>
        <w:rPr>
          <w:rFonts w:ascii="Times New Roman" w:hAnsi="Times New Roman" w:cs="Times New Roman"/>
          <w:i/>
          <w:color w:val="000000" w:themeColor="text1"/>
          <w:sz w:val="28"/>
          <w:szCs w:val="28"/>
          <w:lang w:val="en-US"/>
        </w:rPr>
        <w:t>-</w:t>
      </w:r>
      <w:r w:rsidRPr="008B31E4">
        <w:rPr>
          <w:rFonts w:ascii="Times New Roman" w:hAnsi="Times New Roman" w:cs="Times New Roman"/>
          <w:i/>
          <w:color w:val="000000" w:themeColor="text1"/>
          <w:sz w:val="28"/>
          <w:szCs w:val="28"/>
          <w:lang w:val="en-US"/>
        </w:rPr>
        <w:t>East</w:t>
      </w:r>
      <w:r>
        <w:rPr>
          <w:rFonts w:ascii="Times New Roman" w:hAnsi="Times New Roman" w:cs="Times New Roman"/>
          <w:i/>
          <w:color w:val="000000" w:themeColor="text1"/>
          <w:sz w:val="28"/>
          <w:szCs w:val="28"/>
          <w:lang w:val="en-US"/>
        </w:rPr>
        <w:t>ern</w:t>
      </w:r>
      <w:r w:rsidRPr="008B31E4">
        <w:rPr>
          <w:rFonts w:ascii="Times New Roman" w:hAnsi="Times New Roman" w:cs="Times New Roman"/>
          <w:i/>
          <w:color w:val="000000" w:themeColor="text1"/>
          <w:sz w:val="28"/>
          <w:szCs w:val="28"/>
          <w:lang w:val="en-US"/>
        </w:rPr>
        <w:t xml:space="preserve"> small-scale business subjects in </w:t>
      </w:r>
      <w:r>
        <w:rPr>
          <w:rFonts w:ascii="Times New Roman" w:hAnsi="Times New Roman" w:cs="Times New Roman"/>
          <w:i/>
          <w:color w:val="000000" w:themeColor="text1"/>
          <w:sz w:val="28"/>
          <w:szCs w:val="28"/>
          <w:lang w:val="en-US"/>
        </w:rPr>
        <w:t xml:space="preserve">the </w:t>
      </w:r>
      <w:r w:rsidRPr="008B31E4">
        <w:rPr>
          <w:rFonts w:ascii="Times New Roman" w:hAnsi="Times New Roman" w:cs="Times New Roman"/>
          <w:i/>
          <w:color w:val="000000" w:themeColor="text1"/>
          <w:sz w:val="28"/>
          <w:szCs w:val="28"/>
          <w:lang w:val="en-US"/>
        </w:rPr>
        <w:t xml:space="preserve">state procurement system are considered. The factors forming the environment state procurement system functioning, and also the factors which </w:t>
      </w:r>
      <w:r w:rsidRPr="008B31E4">
        <w:rPr>
          <w:rStyle w:val="js-translation-text"/>
          <w:rFonts w:ascii="Times New Roman" w:hAnsi="Times New Roman" w:cs="Times New Roman"/>
          <w:i/>
          <w:color w:val="000000" w:themeColor="text1"/>
          <w:sz w:val="28"/>
          <w:szCs w:val="28"/>
          <w:lang w:val="en-US"/>
        </w:rPr>
        <w:t>affect</w:t>
      </w:r>
      <w:r w:rsidRPr="008B31E4">
        <w:rPr>
          <w:rFonts w:ascii="Times New Roman" w:hAnsi="Times New Roman" w:cs="Times New Roman"/>
          <w:i/>
          <w:color w:val="000000" w:themeColor="text1"/>
          <w:sz w:val="28"/>
          <w:szCs w:val="28"/>
          <w:lang w:val="en-US"/>
        </w:rPr>
        <w:t xml:space="preserve"> to making decision on participation of the company in the state procurement system are revealed. In </w:t>
      </w:r>
      <w:r>
        <w:rPr>
          <w:rFonts w:ascii="Times New Roman" w:hAnsi="Times New Roman" w:cs="Times New Roman"/>
          <w:i/>
          <w:color w:val="000000" w:themeColor="text1"/>
          <w:sz w:val="28"/>
          <w:szCs w:val="28"/>
          <w:lang w:val="en-US"/>
        </w:rPr>
        <w:t xml:space="preserve">the </w:t>
      </w:r>
      <w:r w:rsidRPr="008B31E4">
        <w:rPr>
          <w:rFonts w:ascii="Times New Roman" w:hAnsi="Times New Roman" w:cs="Times New Roman"/>
          <w:i/>
          <w:color w:val="000000" w:themeColor="text1"/>
          <w:sz w:val="28"/>
          <w:szCs w:val="28"/>
          <w:lang w:val="en-US"/>
        </w:rPr>
        <w:t xml:space="preserve">article one of the most remote Russian regions, which is a part of the state procurement system is considered. The vast territory of </w:t>
      </w:r>
      <w:r>
        <w:rPr>
          <w:rFonts w:ascii="Times New Roman" w:hAnsi="Times New Roman" w:cs="Times New Roman"/>
          <w:i/>
          <w:color w:val="000000" w:themeColor="text1"/>
          <w:sz w:val="28"/>
          <w:szCs w:val="28"/>
          <w:lang w:val="en-US"/>
        </w:rPr>
        <w:t xml:space="preserve">the </w:t>
      </w:r>
      <w:r w:rsidRPr="008B31E4">
        <w:rPr>
          <w:rFonts w:ascii="Times New Roman" w:hAnsi="Times New Roman" w:cs="Times New Roman"/>
          <w:i/>
          <w:color w:val="000000" w:themeColor="text1"/>
          <w:sz w:val="28"/>
          <w:szCs w:val="28"/>
          <w:lang w:val="en-US"/>
        </w:rPr>
        <w:t>Far</w:t>
      </w:r>
      <w:r>
        <w:rPr>
          <w:rFonts w:ascii="Times New Roman" w:hAnsi="Times New Roman" w:cs="Times New Roman"/>
          <w:i/>
          <w:color w:val="000000" w:themeColor="text1"/>
          <w:sz w:val="28"/>
          <w:szCs w:val="28"/>
          <w:lang w:val="en-US"/>
        </w:rPr>
        <w:t>-</w:t>
      </w:r>
      <w:r w:rsidRPr="008B31E4">
        <w:rPr>
          <w:rFonts w:ascii="Times New Roman" w:hAnsi="Times New Roman" w:cs="Times New Roman"/>
          <w:i/>
          <w:color w:val="000000" w:themeColor="text1"/>
          <w:sz w:val="28"/>
          <w:szCs w:val="28"/>
          <w:lang w:val="en-US"/>
        </w:rPr>
        <w:t>East</w:t>
      </w:r>
      <w:r>
        <w:rPr>
          <w:rFonts w:ascii="Times New Roman" w:hAnsi="Times New Roman" w:cs="Times New Roman"/>
          <w:i/>
          <w:color w:val="000000" w:themeColor="text1"/>
          <w:sz w:val="28"/>
          <w:szCs w:val="28"/>
          <w:lang w:val="en-US"/>
        </w:rPr>
        <w:t>ern</w:t>
      </w:r>
      <w:r w:rsidRPr="008B31E4">
        <w:rPr>
          <w:rFonts w:ascii="Times New Roman" w:hAnsi="Times New Roman" w:cs="Times New Roman"/>
          <w:i/>
          <w:color w:val="000000" w:themeColor="text1"/>
          <w:sz w:val="28"/>
          <w:szCs w:val="28"/>
          <w:lang w:val="en-US"/>
        </w:rPr>
        <w:t xml:space="preserve"> Federal District is characterized by a low level of social-economic development. </w:t>
      </w:r>
      <w:r w:rsidRPr="008B31E4">
        <w:rPr>
          <w:rFonts w:ascii="Times New Roman" w:hAnsi="Times New Roman" w:cs="Times New Roman"/>
          <w:i/>
          <w:sz w:val="28"/>
          <w:szCs w:val="28"/>
          <w:lang w:val="en-US"/>
        </w:rPr>
        <w:t xml:space="preserve">According to </w:t>
      </w:r>
      <w:r>
        <w:rPr>
          <w:rFonts w:ascii="Times New Roman" w:hAnsi="Times New Roman" w:cs="Times New Roman"/>
          <w:i/>
          <w:sz w:val="28"/>
          <w:szCs w:val="28"/>
          <w:lang w:val="en-US"/>
        </w:rPr>
        <w:t xml:space="preserve">the </w:t>
      </w:r>
      <w:r w:rsidRPr="008B31E4">
        <w:rPr>
          <w:rFonts w:ascii="Times New Roman" w:hAnsi="Times New Roman" w:cs="Times New Roman"/>
          <w:i/>
          <w:sz w:val="28"/>
          <w:szCs w:val="28"/>
          <w:lang w:val="en-US"/>
        </w:rPr>
        <w:t xml:space="preserve">information portals, not all organizations are spreading their activities in the sphere of the state contract system, orders and services. </w:t>
      </w:r>
      <w:proofErr w:type="gramStart"/>
      <w:r w:rsidRPr="008B31E4">
        <w:rPr>
          <w:rFonts w:ascii="Times New Roman" w:hAnsi="Times New Roman" w:cs="Times New Roman"/>
          <w:i/>
          <w:sz w:val="28"/>
          <w:szCs w:val="28"/>
          <w:lang w:val="en-US"/>
        </w:rPr>
        <w:t xml:space="preserve">The average participation in public procurement for </w:t>
      </w:r>
      <w:r>
        <w:rPr>
          <w:rFonts w:ascii="Times New Roman" w:hAnsi="Times New Roman" w:cs="Times New Roman"/>
          <w:i/>
          <w:sz w:val="28"/>
          <w:szCs w:val="28"/>
          <w:lang w:val="en-US"/>
        </w:rPr>
        <w:t xml:space="preserve">the </w:t>
      </w:r>
      <w:r w:rsidRPr="008B31E4">
        <w:rPr>
          <w:rFonts w:ascii="Times New Roman" w:hAnsi="Times New Roman" w:cs="Times New Roman"/>
          <w:i/>
          <w:sz w:val="28"/>
          <w:szCs w:val="28"/>
          <w:lang w:val="en-US"/>
        </w:rPr>
        <w:t xml:space="preserve">small and medium-sized businesses, as well as individual business of </w:t>
      </w:r>
      <w:r>
        <w:rPr>
          <w:rFonts w:ascii="Times New Roman" w:hAnsi="Times New Roman" w:cs="Times New Roman"/>
          <w:i/>
          <w:sz w:val="28"/>
          <w:szCs w:val="28"/>
          <w:lang w:val="en-US"/>
        </w:rPr>
        <w:t xml:space="preserve">the </w:t>
      </w:r>
      <w:r w:rsidRPr="008B31E4">
        <w:rPr>
          <w:rFonts w:ascii="Times New Roman" w:hAnsi="Times New Roman" w:cs="Times New Roman"/>
          <w:i/>
          <w:sz w:val="28"/>
          <w:szCs w:val="28"/>
          <w:lang w:val="en-US"/>
        </w:rPr>
        <w:t xml:space="preserve">Khabarovsk </w:t>
      </w:r>
      <w:r>
        <w:rPr>
          <w:rFonts w:ascii="Times New Roman" w:hAnsi="Times New Roman" w:cs="Times New Roman"/>
          <w:i/>
          <w:sz w:val="28"/>
          <w:szCs w:val="28"/>
          <w:lang w:val="en-US"/>
        </w:rPr>
        <w:t>territory</w:t>
      </w:r>
      <w:r w:rsidRPr="008B31E4">
        <w:rPr>
          <w:rFonts w:ascii="Times New Roman" w:hAnsi="Times New Roman" w:cs="Times New Roman"/>
          <w:i/>
          <w:sz w:val="28"/>
          <w:szCs w:val="28"/>
          <w:lang w:val="en-US"/>
        </w:rPr>
        <w:t xml:space="preserve"> </w:t>
      </w:r>
      <w:r w:rsidRPr="00677AB3">
        <w:rPr>
          <w:rFonts w:ascii="Times New Roman" w:hAnsi="Times New Roman" w:cs="Times New Roman"/>
          <w:i/>
          <w:sz w:val="28"/>
          <w:szCs w:val="28"/>
          <w:lang w:val="en-US"/>
        </w:rPr>
        <w:t>–</w:t>
      </w:r>
      <w:r w:rsidRPr="008B31E4">
        <w:rPr>
          <w:rFonts w:ascii="Times New Roman" w:hAnsi="Times New Roman" w:cs="Times New Roman"/>
          <w:i/>
          <w:sz w:val="28"/>
          <w:szCs w:val="28"/>
          <w:lang w:val="en-US"/>
        </w:rPr>
        <w:t xml:space="preserve"> 38.3%.</w:t>
      </w:r>
      <w:proofErr w:type="gramEnd"/>
      <w:r w:rsidRPr="008B31E4">
        <w:rPr>
          <w:rFonts w:ascii="Times New Roman" w:hAnsi="Times New Roman" w:cs="Times New Roman"/>
          <w:i/>
          <w:sz w:val="28"/>
          <w:szCs w:val="28"/>
          <w:lang w:val="en-US"/>
        </w:rPr>
        <w:t xml:space="preserve"> In recent years, the number of suppliers, contractors, artists increased. In turn, participation in </w:t>
      </w:r>
      <w:r>
        <w:rPr>
          <w:rFonts w:ascii="Times New Roman" w:hAnsi="Times New Roman" w:cs="Times New Roman"/>
          <w:i/>
          <w:sz w:val="28"/>
          <w:szCs w:val="28"/>
          <w:lang w:val="en-US"/>
        </w:rPr>
        <w:t xml:space="preserve">the </w:t>
      </w:r>
      <w:r w:rsidRPr="008B31E4">
        <w:rPr>
          <w:rFonts w:ascii="Times New Roman" w:hAnsi="Times New Roman" w:cs="Times New Roman"/>
          <w:i/>
          <w:sz w:val="28"/>
          <w:szCs w:val="28"/>
          <w:lang w:val="en-US"/>
        </w:rPr>
        <w:t xml:space="preserve">state procurement system will be a catalyst for accelerated development of </w:t>
      </w:r>
      <w:r>
        <w:rPr>
          <w:rFonts w:ascii="Times New Roman" w:hAnsi="Times New Roman" w:cs="Times New Roman"/>
          <w:i/>
          <w:color w:val="000000" w:themeColor="text1"/>
          <w:sz w:val="28"/>
          <w:szCs w:val="28"/>
          <w:lang w:val="en-US"/>
        </w:rPr>
        <w:t xml:space="preserve">the </w:t>
      </w:r>
      <w:r w:rsidRPr="008B31E4">
        <w:rPr>
          <w:rFonts w:ascii="Times New Roman" w:hAnsi="Times New Roman" w:cs="Times New Roman"/>
          <w:i/>
          <w:color w:val="000000" w:themeColor="text1"/>
          <w:sz w:val="28"/>
          <w:szCs w:val="28"/>
          <w:lang w:val="en-US"/>
        </w:rPr>
        <w:t>Far</w:t>
      </w:r>
      <w:r>
        <w:rPr>
          <w:rFonts w:ascii="Times New Roman" w:hAnsi="Times New Roman" w:cs="Times New Roman"/>
          <w:i/>
          <w:color w:val="000000" w:themeColor="text1"/>
          <w:sz w:val="28"/>
          <w:szCs w:val="28"/>
          <w:lang w:val="en-US"/>
        </w:rPr>
        <w:t>-</w:t>
      </w:r>
      <w:r w:rsidRPr="008B31E4">
        <w:rPr>
          <w:rFonts w:ascii="Times New Roman" w:hAnsi="Times New Roman" w:cs="Times New Roman"/>
          <w:i/>
          <w:color w:val="000000" w:themeColor="text1"/>
          <w:sz w:val="28"/>
          <w:szCs w:val="28"/>
          <w:lang w:val="en-US"/>
        </w:rPr>
        <w:t>East</w:t>
      </w:r>
      <w:r>
        <w:rPr>
          <w:rFonts w:ascii="Times New Roman" w:hAnsi="Times New Roman" w:cs="Times New Roman"/>
          <w:i/>
          <w:color w:val="000000" w:themeColor="text1"/>
          <w:sz w:val="28"/>
          <w:szCs w:val="28"/>
          <w:lang w:val="en-US"/>
        </w:rPr>
        <w:t>ern</w:t>
      </w:r>
      <w:r w:rsidRPr="008B31E4">
        <w:rPr>
          <w:rFonts w:ascii="Times New Roman" w:hAnsi="Times New Roman" w:cs="Times New Roman"/>
          <w:i/>
          <w:color w:val="000000" w:themeColor="text1"/>
          <w:sz w:val="28"/>
          <w:szCs w:val="28"/>
          <w:lang w:val="en-US"/>
        </w:rPr>
        <w:t xml:space="preserve"> </w:t>
      </w:r>
      <w:r w:rsidRPr="008B31E4">
        <w:rPr>
          <w:rFonts w:ascii="Times New Roman" w:hAnsi="Times New Roman" w:cs="Times New Roman"/>
          <w:i/>
          <w:sz w:val="28"/>
          <w:szCs w:val="28"/>
          <w:lang w:val="en-US"/>
        </w:rPr>
        <w:t>business.</w:t>
      </w:r>
    </w:p>
    <w:p w:rsidR="000E6308" w:rsidRDefault="000E6308" w:rsidP="000E6308">
      <w:pPr>
        <w:spacing w:after="0" w:line="240" w:lineRule="auto"/>
        <w:jc w:val="center"/>
        <w:rPr>
          <w:rFonts w:ascii="Times New Roman" w:hAnsi="Times New Roman" w:cs="Times New Roman"/>
          <w:b/>
          <w:sz w:val="28"/>
          <w:szCs w:val="28"/>
        </w:rPr>
      </w:pPr>
    </w:p>
    <w:p w:rsidR="000E6308" w:rsidRPr="00707EA7" w:rsidRDefault="000E6308" w:rsidP="000E6308">
      <w:pPr>
        <w:spacing w:after="0" w:line="240" w:lineRule="auto"/>
        <w:jc w:val="center"/>
        <w:rPr>
          <w:rFonts w:ascii="Times New Roman" w:hAnsi="Times New Roman" w:cs="Times New Roman"/>
          <w:b/>
          <w:sz w:val="28"/>
          <w:szCs w:val="28"/>
        </w:rPr>
      </w:pPr>
      <w:r w:rsidRPr="00707EA7">
        <w:rPr>
          <w:rFonts w:ascii="Times New Roman" w:hAnsi="Times New Roman" w:cs="Times New Roman"/>
          <w:b/>
          <w:sz w:val="28"/>
          <w:szCs w:val="28"/>
        </w:rPr>
        <w:t>Участие субъектов малого бизнеса в системе государственного заказа. Региональные особенности.</w:t>
      </w:r>
    </w:p>
    <w:p w:rsidR="000E6308" w:rsidRPr="00707EA7" w:rsidRDefault="000E6308" w:rsidP="000E6308">
      <w:pPr>
        <w:spacing w:after="0" w:line="240" w:lineRule="auto"/>
        <w:jc w:val="center"/>
        <w:rPr>
          <w:rFonts w:ascii="Times New Roman" w:hAnsi="Times New Roman" w:cs="Times New Roman"/>
          <w:b/>
          <w:sz w:val="28"/>
          <w:szCs w:val="28"/>
        </w:rPr>
      </w:pPr>
    </w:p>
    <w:p w:rsidR="000E6308" w:rsidRPr="00774B29" w:rsidRDefault="000E6308" w:rsidP="000E6308">
      <w:pPr>
        <w:spacing w:after="0" w:line="240" w:lineRule="auto"/>
        <w:ind w:firstLine="709"/>
        <w:jc w:val="both"/>
        <w:rPr>
          <w:rFonts w:ascii="Times New Roman" w:hAnsi="Times New Roman" w:cs="Times New Roman"/>
          <w:i/>
          <w:sz w:val="28"/>
          <w:szCs w:val="28"/>
        </w:rPr>
      </w:pPr>
      <w:r w:rsidRPr="00707EA7">
        <w:rPr>
          <w:rFonts w:ascii="Times New Roman" w:hAnsi="Times New Roman" w:cs="Times New Roman"/>
          <w:i/>
          <w:sz w:val="28"/>
          <w:szCs w:val="28"/>
        </w:rPr>
        <w:t>В статье рассматриваются особенности участия субъектов предпринимательства Д</w:t>
      </w:r>
      <w:r>
        <w:rPr>
          <w:rFonts w:ascii="Times New Roman" w:hAnsi="Times New Roman" w:cs="Times New Roman"/>
          <w:i/>
          <w:sz w:val="28"/>
          <w:szCs w:val="28"/>
        </w:rPr>
        <w:t xml:space="preserve">альнего </w:t>
      </w:r>
      <w:r w:rsidRPr="00707EA7">
        <w:rPr>
          <w:rFonts w:ascii="Times New Roman" w:hAnsi="Times New Roman" w:cs="Times New Roman"/>
          <w:i/>
          <w:sz w:val="28"/>
          <w:szCs w:val="28"/>
        </w:rPr>
        <w:t>В</w:t>
      </w:r>
      <w:r>
        <w:rPr>
          <w:rFonts w:ascii="Times New Roman" w:hAnsi="Times New Roman" w:cs="Times New Roman"/>
          <w:i/>
          <w:sz w:val="28"/>
          <w:szCs w:val="28"/>
        </w:rPr>
        <w:t>остока (далее – ДВ)</w:t>
      </w:r>
      <w:r w:rsidRPr="00707EA7">
        <w:rPr>
          <w:rFonts w:ascii="Times New Roman" w:hAnsi="Times New Roman" w:cs="Times New Roman"/>
          <w:i/>
          <w:sz w:val="28"/>
          <w:szCs w:val="28"/>
        </w:rPr>
        <w:t xml:space="preserve"> в системе государственного заказа. Выявлены факторы, формирующие среду для функционирования системы госзаказа, а также факторы, влияющие на принятие решения об участии компании в системе государственного заказа</w:t>
      </w:r>
      <w:r>
        <w:rPr>
          <w:rFonts w:ascii="Times New Roman" w:hAnsi="Times New Roman" w:cs="Times New Roman"/>
          <w:i/>
          <w:sz w:val="28"/>
          <w:szCs w:val="28"/>
        </w:rPr>
        <w:t>.</w:t>
      </w:r>
      <w:r w:rsidRPr="008F0DDC">
        <w:rPr>
          <w:rFonts w:ascii="Times New Roman" w:hAnsi="Times New Roman" w:cs="Times New Roman"/>
          <w:sz w:val="28"/>
          <w:szCs w:val="28"/>
        </w:rPr>
        <w:t xml:space="preserve"> </w:t>
      </w:r>
      <w:r>
        <w:rPr>
          <w:rFonts w:ascii="Times New Roman" w:hAnsi="Times New Roman" w:cs="Times New Roman"/>
          <w:i/>
          <w:sz w:val="28"/>
          <w:szCs w:val="28"/>
        </w:rPr>
        <w:t>Дальневосточный федеральный округ (далее – ДФО) –</w:t>
      </w:r>
      <w:r w:rsidRPr="00774B29">
        <w:rPr>
          <w:rFonts w:ascii="Times New Roman" w:hAnsi="Times New Roman" w:cs="Times New Roman"/>
          <w:i/>
          <w:sz w:val="28"/>
          <w:szCs w:val="28"/>
        </w:rPr>
        <w:t xml:space="preserve"> один из самых удаленных регионов  России, входящи</w:t>
      </w:r>
      <w:r>
        <w:rPr>
          <w:rFonts w:ascii="Times New Roman" w:hAnsi="Times New Roman" w:cs="Times New Roman"/>
          <w:i/>
          <w:sz w:val="28"/>
          <w:szCs w:val="28"/>
        </w:rPr>
        <w:t>х</w:t>
      </w:r>
      <w:r w:rsidRPr="00774B29">
        <w:rPr>
          <w:rFonts w:ascii="Times New Roman" w:hAnsi="Times New Roman" w:cs="Times New Roman"/>
          <w:i/>
          <w:sz w:val="28"/>
          <w:szCs w:val="28"/>
        </w:rPr>
        <w:t xml:space="preserve"> в систему государственног</w:t>
      </w:r>
      <w:r>
        <w:rPr>
          <w:rFonts w:ascii="Times New Roman" w:hAnsi="Times New Roman" w:cs="Times New Roman"/>
          <w:i/>
          <w:sz w:val="28"/>
          <w:szCs w:val="28"/>
        </w:rPr>
        <w:t>о заказа. Обширная территория Д</w:t>
      </w:r>
      <w:r w:rsidRPr="00774B29">
        <w:rPr>
          <w:rFonts w:ascii="Times New Roman" w:hAnsi="Times New Roman" w:cs="Times New Roman"/>
          <w:i/>
          <w:sz w:val="28"/>
          <w:szCs w:val="28"/>
        </w:rPr>
        <w:t xml:space="preserve">ФО характеризуется невысоким уровнем социально-экономического развития. Далеко не все организации распространяют свою деятельность на сферу системы государственного контракта, заказов и услуг. Средний показатель участия в </w:t>
      </w:r>
      <w:proofErr w:type="spellStart"/>
      <w:r w:rsidRPr="00774B29">
        <w:rPr>
          <w:rFonts w:ascii="Times New Roman" w:hAnsi="Times New Roman" w:cs="Times New Roman"/>
          <w:i/>
          <w:sz w:val="28"/>
          <w:szCs w:val="28"/>
        </w:rPr>
        <w:t>госзакупках</w:t>
      </w:r>
      <w:proofErr w:type="spellEnd"/>
      <w:r w:rsidRPr="00774B29">
        <w:rPr>
          <w:rFonts w:ascii="Times New Roman" w:hAnsi="Times New Roman" w:cs="Times New Roman"/>
          <w:i/>
          <w:sz w:val="28"/>
          <w:szCs w:val="28"/>
        </w:rPr>
        <w:t xml:space="preserve"> субъектов малого и среднего бизнеса, а также индивидуального предпринимате</w:t>
      </w:r>
      <w:r>
        <w:rPr>
          <w:rFonts w:ascii="Times New Roman" w:hAnsi="Times New Roman" w:cs="Times New Roman"/>
          <w:i/>
          <w:sz w:val="28"/>
          <w:szCs w:val="28"/>
        </w:rPr>
        <w:t>льства Хабаровского края – 38,3</w:t>
      </w:r>
      <w:r w:rsidRPr="00774B29">
        <w:rPr>
          <w:rFonts w:ascii="Times New Roman" w:hAnsi="Times New Roman" w:cs="Times New Roman"/>
          <w:i/>
          <w:sz w:val="28"/>
          <w:szCs w:val="28"/>
        </w:rPr>
        <w:t>%.</w:t>
      </w:r>
      <w:r>
        <w:rPr>
          <w:rFonts w:ascii="Times New Roman" w:hAnsi="Times New Roman" w:cs="Times New Roman"/>
          <w:i/>
          <w:sz w:val="28"/>
          <w:szCs w:val="28"/>
        </w:rPr>
        <w:t xml:space="preserve"> За последнее время</w:t>
      </w:r>
      <w:r w:rsidRPr="00774B29">
        <w:rPr>
          <w:rFonts w:ascii="Times New Roman" w:hAnsi="Times New Roman" w:cs="Times New Roman"/>
          <w:i/>
          <w:sz w:val="28"/>
          <w:szCs w:val="28"/>
        </w:rPr>
        <w:t xml:space="preserve"> количество поставщиков, подрядчиков, исполнителей возросло. Участие в системе государственного заказа станет катализатором для ускоренного развития предпринимательства ДФО.</w:t>
      </w:r>
    </w:p>
    <w:p w:rsidR="000E6308" w:rsidRPr="00707EA7" w:rsidRDefault="000E6308" w:rsidP="000E6308">
      <w:pPr>
        <w:spacing w:after="0" w:line="240" w:lineRule="auto"/>
        <w:jc w:val="both"/>
        <w:rPr>
          <w:rFonts w:ascii="Times New Roman" w:hAnsi="Times New Roman" w:cs="Times New Roman"/>
          <w:i/>
          <w:sz w:val="28"/>
          <w:szCs w:val="28"/>
          <w:lang w:val="en-US"/>
        </w:rPr>
      </w:pPr>
    </w:p>
    <w:p w:rsidR="000E6308" w:rsidRPr="00707EA7" w:rsidRDefault="000E6308" w:rsidP="000E6308">
      <w:pPr>
        <w:spacing w:after="0" w:line="240" w:lineRule="auto"/>
        <w:ind w:firstLine="567"/>
        <w:jc w:val="both"/>
        <w:rPr>
          <w:rFonts w:ascii="Times New Roman" w:hAnsi="Times New Roman" w:cs="Times New Roman"/>
          <w:i/>
          <w:color w:val="000000" w:themeColor="text1"/>
          <w:sz w:val="28"/>
          <w:szCs w:val="28"/>
          <w:lang w:val="en-US"/>
        </w:rPr>
      </w:pPr>
      <w:r w:rsidRPr="000E6308">
        <w:rPr>
          <w:rFonts w:ascii="Times New Roman" w:hAnsi="Times New Roman" w:cs="Times New Roman"/>
          <w:b/>
          <w:i/>
          <w:color w:val="000000" w:themeColor="text1"/>
          <w:sz w:val="28"/>
          <w:szCs w:val="28"/>
          <w:lang w:val="en-US"/>
        </w:rPr>
        <w:t>Keywords:</w:t>
      </w:r>
      <w:r w:rsidRPr="00707EA7">
        <w:rPr>
          <w:rFonts w:ascii="Times New Roman" w:hAnsi="Times New Roman" w:cs="Times New Roman"/>
          <w:i/>
          <w:color w:val="000000" w:themeColor="text1"/>
          <w:sz w:val="28"/>
          <w:szCs w:val="28"/>
          <w:lang w:val="en-US"/>
        </w:rPr>
        <w:t xml:space="preserve"> state procurement system, social-economic conditions, </w:t>
      </w:r>
      <w:r>
        <w:rPr>
          <w:rFonts w:ascii="Times New Roman" w:hAnsi="Times New Roman" w:cs="Times New Roman"/>
          <w:i/>
          <w:color w:val="000000" w:themeColor="text1"/>
          <w:sz w:val="28"/>
          <w:szCs w:val="28"/>
          <w:lang w:val="en-US"/>
        </w:rPr>
        <w:t xml:space="preserve">the </w:t>
      </w:r>
      <w:r w:rsidRPr="00707EA7">
        <w:rPr>
          <w:rFonts w:ascii="Times New Roman" w:hAnsi="Times New Roman" w:cs="Times New Roman"/>
          <w:i/>
          <w:color w:val="000000" w:themeColor="text1"/>
          <w:sz w:val="28"/>
          <w:szCs w:val="28"/>
          <w:lang w:val="en-US"/>
        </w:rPr>
        <w:t>Far</w:t>
      </w:r>
      <w:r>
        <w:rPr>
          <w:rFonts w:ascii="Times New Roman" w:hAnsi="Times New Roman" w:cs="Times New Roman"/>
          <w:i/>
          <w:color w:val="000000" w:themeColor="text1"/>
          <w:sz w:val="28"/>
          <w:szCs w:val="28"/>
          <w:lang w:val="en-US"/>
        </w:rPr>
        <w:t>-</w:t>
      </w:r>
      <w:r w:rsidRPr="00707EA7">
        <w:rPr>
          <w:rFonts w:ascii="Times New Roman" w:hAnsi="Times New Roman" w:cs="Times New Roman"/>
          <w:i/>
          <w:color w:val="000000" w:themeColor="text1"/>
          <w:sz w:val="28"/>
          <w:szCs w:val="28"/>
          <w:lang w:val="en-US"/>
        </w:rPr>
        <w:t>East</w:t>
      </w:r>
      <w:r>
        <w:rPr>
          <w:rFonts w:ascii="Times New Roman" w:hAnsi="Times New Roman" w:cs="Times New Roman"/>
          <w:i/>
          <w:color w:val="000000" w:themeColor="text1"/>
          <w:sz w:val="28"/>
          <w:szCs w:val="28"/>
          <w:lang w:val="en-US"/>
        </w:rPr>
        <w:t>ern</w:t>
      </w:r>
      <w:r w:rsidRPr="00707EA7">
        <w:rPr>
          <w:rFonts w:ascii="Times New Roman" w:hAnsi="Times New Roman" w:cs="Times New Roman"/>
          <w:i/>
          <w:color w:val="000000" w:themeColor="text1"/>
          <w:sz w:val="28"/>
          <w:szCs w:val="28"/>
          <w:lang w:val="en-US"/>
        </w:rPr>
        <w:t xml:space="preserve"> region, business subject.</w:t>
      </w:r>
    </w:p>
    <w:p w:rsidR="000E6308" w:rsidRPr="00707EA7" w:rsidRDefault="000E6308" w:rsidP="000E6308">
      <w:pPr>
        <w:spacing w:after="0" w:line="240" w:lineRule="auto"/>
        <w:jc w:val="both"/>
        <w:rPr>
          <w:rFonts w:ascii="Times New Roman" w:hAnsi="Times New Roman" w:cs="Times New Roman"/>
          <w:sz w:val="28"/>
          <w:szCs w:val="28"/>
          <w:lang w:val="en-US"/>
        </w:rPr>
      </w:pPr>
      <w:r w:rsidRPr="00707EA7">
        <w:rPr>
          <w:rFonts w:ascii="Times New Roman" w:hAnsi="Times New Roman" w:cs="Times New Roman"/>
          <w:sz w:val="28"/>
          <w:szCs w:val="28"/>
          <w:lang w:val="en-US"/>
        </w:rPr>
        <w:t xml:space="preserve">       </w:t>
      </w:r>
    </w:p>
    <w:p w:rsidR="000E6308" w:rsidRPr="00707EA7" w:rsidRDefault="000E6308" w:rsidP="000E6308">
      <w:pPr>
        <w:spacing w:after="0" w:line="240" w:lineRule="auto"/>
        <w:ind w:firstLine="567"/>
        <w:jc w:val="both"/>
        <w:rPr>
          <w:rFonts w:ascii="Times New Roman" w:hAnsi="Times New Roman" w:cs="Times New Roman"/>
          <w:i/>
          <w:sz w:val="28"/>
          <w:szCs w:val="28"/>
        </w:rPr>
      </w:pPr>
      <w:r w:rsidRPr="000E6308">
        <w:rPr>
          <w:rFonts w:ascii="Times New Roman" w:hAnsi="Times New Roman" w:cs="Times New Roman"/>
          <w:b/>
          <w:i/>
          <w:sz w:val="28"/>
          <w:szCs w:val="28"/>
        </w:rPr>
        <w:t>Ключевые слова:</w:t>
      </w:r>
      <w:r w:rsidRPr="00707EA7">
        <w:rPr>
          <w:rFonts w:ascii="Times New Roman" w:hAnsi="Times New Roman" w:cs="Times New Roman"/>
          <w:i/>
          <w:sz w:val="28"/>
          <w:szCs w:val="28"/>
        </w:rPr>
        <w:t xml:space="preserve"> система государственного заказа, социально-экономические условия, Дальневосточный регион, субъект предпринимательства. </w:t>
      </w:r>
    </w:p>
    <w:p w:rsidR="000E6308" w:rsidRPr="00707EA7" w:rsidRDefault="000E6308" w:rsidP="000E6308">
      <w:pPr>
        <w:spacing w:after="0" w:line="240" w:lineRule="auto"/>
        <w:ind w:firstLine="567"/>
        <w:jc w:val="both"/>
        <w:rPr>
          <w:rFonts w:ascii="Times New Roman" w:hAnsi="Times New Roman" w:cs="Times New Roman"/>
          <w:i/>
          <w:color w:val="000000" w:themeColor="text1"/>
          <w:sz w:val="28"/>
          <w:szCs w:val="28"/>
        </w:rPr>
      </w:pPr>
    </w:p>
    <w:p w:rsidR="00E81A54" w:rsidRPr="00EE5C10" w:rsidRDefault="005B2284" w:rsidP="000E6308">
      <w:pPr>
        <w:spacing w:after="0" w:line="240" w:lineRule="auto"/>
        <w:ind w:firstLine="567"/>
        <w:jc w:val="both"/>
        <w:rPr>
          <w:rFonts w:ascii="Times New Roman" w:hAnsi="Times New Roman" w:cs="Times New Roman"/>
          <w:color w:val="000000" w:themeColor="text1"/>
          <w:sz w:val="28"/>
          <w:szCs w:val="28"/>
          <w:lang w:val="en-US"/>
        </w:rPr>
      </w:pPr>
      <w:r w:rsidRPr="00EE5C10">
        <w:rPr>
          <w:rFonts w:ascii="Times New Roman" w:hAnsi="Times New Roman" w:cs="Times New Roman"/>
          <w:color w:val="000000" w:themeColor="text1"/>
          <w:sz w:val="28"/>
          <w:szCs w:val="28"/>
          <w:lang w:val="en-US"/>
        </w:rPr>
        <w:t>Russian state procurement system exist</w:t>
      </w:r>
      <w:r w:rsidR="00E81A54" w:rsidRPr="00EE5C10">
        <w:rPr>
          <w:rFonts w:ascii="Times New Roman" w:hAnsi="Times New Roman" w:cs="Times New Roman"/>
          <w:color w:val="000000" w:themeColor="text1"/>
          <w:sz w:val="28"/>
          <w:szCs w:val="28"/>
          <w:lang w:val="en-US"/>
        </w:rPr>
        <w:t>s</w:t>
      </w:r>
      <w:r w:rsidRPr="00EE5C10">
        <w:rPr>
          <w:rFonts w:ascii="Times New Roman" w:hAnsi="Times New Roman" w:cs="Times New Roman"/>
          <w:color w:val="000000" w:themeColor="text1"/>
          <w:sz w:val="28"/>
          <w:szCs w:val="28"/>
          <w:lang w:val="en-US"/>
        </w:rPr>
        <w:t xml:space="preserve"> </w:t>
      </w:r>
      <w:r w:rsidR="00E81A54" w:rsidRPr="00EE5C10">
        <w:rPr>
          <w:rFonts w:ascii="Times New Roman" w:hAnsi="Times New Roman" w:cs="Times New Roman"/>
          <w:color w:val="000000" w:themeColor="text1"/>
          <w:sz w:val="28"/>
          <w:szCs w:val="28"/>
          <w:lang w:val="en-US"/>
        </w:rPr>
        <w:t>for so long time, and it has undergone considerable changes in recent years. The economic situation in the country has also changed and, as a result, affected the state procurement system. In article one of the most remote Russian regions, which is a part of the state procurement system is considered. The Far</w:t>
      </w:r>
      <w:r w:rsidR="004A4354">
        <w:rPr>
          <w:rFonts w:ascii="Times New Roman" w:hAnsi="Times New Roman" w:cs="Times New Roman"/>
          <w:color w:val="000000" w:themeColor="text1"/>
          <w:sz w:val="28"/>
          <w:szCs w:val="28"/>
          <w:lang w:val="en-US"/>
        </w:rPr>
        <w:t>-</w:t>
      </w:r>
      <w:r w:rsidR="00E81A54" w:rsidRPr="00EE5C10">
        <w:rPr>
          <w:rFonts w:ascii="Times New Roman" w:hAnsi="Times New Roman" w:cs="Times New Roman"/>
          <w:color w:val="000000" w:themeColor="text1"/>
          <w:sz w:val="28"/>
          <w:szCs w:val="28"/>
          <w:lang w:val="en-US"/>
        </w:rPr>
        <w:t>East</w:t>
      </w:r>
      <w:r w:rsidR="004A4354">
        <w:rPr>
          <w:rFonts w:ascii="Times New Roman" w:hAnsi="Times New Roman" w:cs="Times New Roman"/>
          <w:color w:val="000000" w:themeColor="text1"/>
          <w:sz w:val="28"/>
          <w:szCs w:val="28"/>
          <w:lang w:val="en-US"/>
        </w:rPr>
        <w:t>ern</w:t>
      </w:r>
      <w:r w:rsidR="00E81A54" w:rsidRPr="00EE5C10">
        <w:rPr>
          <w:rFonts w:ascii="Times New Roman" w:hAnsi="Times New Roman" w:cs="Times New Roman"/>
          <w:color w:val="000000" w:themeColor="text1"/>
          <w:sz w:val="28"/>
          <w:szCs w:val="28"/>
          <w:lang w:val="en-US"/>
        </w:rPr>
        <w:t xml:space="preserve"> economy (</w:t>
      </w:r>
      <w:r w:rsidR="00E81A54" w:rsidRPr="00EE5C10">
        <w:rPr>
          <w:rStyle w:val="translation"/>
          <w:rFonts w:ascii="Times New Roman" w:hAnsi="Times New Roman" w:cs="Times New Roman"/>
          <w:color w:val="000000" w:themeColor="text1"/>
          <w:sz w:val="28"/>
          <w:szCs w:val="28"/>
          <w:lang w:val="en-US"/>
        </w:rPr>
        <w:t>further</w:t>
      </w:r>
      <w:r w:rsidR="00296CE8" w:rsidRPr="00EE5C10">
        <w:rPr>
          <w:rStyle w:val="translation"/>
          <w:rFonts w:ascii="Times New Roman" w:hAnsi="Times New Roman" w:cs="Times New Roman"/>
          <w:color w:val="000000" w:themeColor="text1"/>
          <w:sz w:val="28"/>
          <w:szCs w:val="28"/>
          <w:lang w:val="en-US"/>
        </w:rPr>
        <w:t>:</w:t>
      </w:r>
      <w:r w:rsidR="00E81A54" w:rsidRPr="00EE5C10">
        <w:rPr>
          <w:rFonts w:ascii="Times New Roman" w:hAnsi="Times New Roman" w:cs="Times New Roman"/>
          <w:color w:val="000000" w:themeColor="text1"/>
          <w:sz w:val="28"/>
          <w:szCs w:val="28"/>
          <w:lang w:val="en-US"/>
        </w:rPr>
        <w:t xml:space="preserve"> FE) has a number of features, the </w:t>
      </w:r>
      <w:r w:rsidR="00296CE8" w:rsidRPr="00EE5C10">
        <w:rPr>
          <w:rFonts w:ascii="Times New Roman" w:hAnsi="Times New Roman" w:cs="Times New Roman"/>
          <w:color w:val="000000" w:themeColor="text1"/>
          <w:sz w:val="28"/>
          <w:szCs w:val="28"/>
          <w:lang w:val="en-US"/>
        </w:rPr>
        <w:t>local</w:t>
      </w:r>
      <w:r w:rsidR="00E81A54" w:rsidRPr="00EE5C10">
        <w:rPr>
          <w:rFonts w:ascii="Times New Roman" w:hAnsi="Times New Roman" w:cs="Times New Roman"/>
          <w:color w:val="000000" w:themeColor="text1"/>
          <w:sz w:val="28"/>
          <w:szCs w:val="28"/>
          <w:lang w:val="en-US"/>
        </w:rPr>
        <w:t xml:space="preserve"> enterprises </w:t>
      </w:r>
      <w:r w:rsidR="00296CE8" w:rsidRPr="00EE5C10">
        <w:rPr>
          <w:rStyle w:val="translation"/>
          <w:rFonts w:ascii="Times New Roman" w:hAnsi="Times New Roman" w:cs="Times New Roman"/>
          <w:color w:val="000000" w:themeColor="text1"/>
          <w:sz w:val="28"/>
          <w:szCs w:val="28"/>
          <w:lang w:val="en-US"/>
        </w:rPr>
        <w:t>fulfill</w:t>
      </w:r>
      <w:r w:rsidR="00296CE8" w:rsidRPr="00EE5C10">
        <w:rPr>
          <w:rFonts w:ascii="Times New Roman" w:hAnsi="Times New Roman" w:cs="Times New Roman"/>
          <w:color w:val="000000" w:themeColor="text1"/>
          <w:sz w:val="28"/>
          <w:szCs w:val="28"/>
          <w:lang w:val="en-US"/>
        </w:rPr>
        <w:t xml:space="preserve"> </w:t>
      </w:r>
      <w:r w:rsidR="00E81A54" w:rsidRPr="00EE5C10">
        <w:rPr>
          <w:rFonts w:ascii="Times New Roman" w:hAnsi="Times New Roman" w:cs="Times New Roman"/>
          <w:color w:val="000000" w:themeColor="text1"/>
          <w:sz w:val="28"/>
          <w:szCs w:val="28"/>
          <w:lang w:val="en-US"/>
        </w:rPr>
        <w:t xml:space="preserve">the activity in the conditions other than conditions of middle and western part of the country. </w:t>
      </w:r>
    </w:p>
    <w:p w:rsidR="005B2284" w:rsidRPr="00EE5C10" w:rsidRDefault="00E81A54" w:rsidP="000E6308">
      <w:pPr>
        <w:spacing w:after="0" w:line="240" w:lineRule="auto"/>
        <w:ind w:firstLine="567"/>
        <w:jc w:val="both"/>
        <w:rPr>
          <w:rFonts w:ascii="Times New Roman" w:hAnsi="Times New Roman" w:cs="Times New Roman"/>
          <w:color w:val="000000" w:themeColor="text1"/>
          <w:sz w:val="28"/>
          <w:szCs w:val="28"/>
          <w:lang w:val="en-US"/>
        </w:rPr>
      </w:pPr>
      <w:r w:rsidRPr="00EE5C10">
        <w:rPr>
          <w:rFonts w:ascii="Times New Roman" w:hAnsi="Times New Roman" w:cs="Times New Roman"/>
          <w:color w:val="000000" w:themeColor="text1"/>
          <w:sz w:val="28"/>
          <w:szCs w:val="28"/>
          <w:lang w:val="en-US"/>
        </w:rPr>
        <w:t xml:space="preserve">The </w:t>
      </w:r>
      <w:r w:rsidR="004A4354" w:rsidRPr="00EE5C10">
        <w:rPr>
          <w:rFonts w:ascii="Times New Roman" w:hAnsi="Times New Roman" w:cs="Times New Roman"/>
          <w:color w:val="000000" w:themeColor="text1"/>
          <w:sz w:val="28"/>
          <w:szCs w:val="28"/>
          <w:lang w:val="en-US"/>
        </w:rPr>
        <w:t>Far</w:t>
      </w:r>
      <w:r w:rsidR="004A4354">
        <w:rPr>
          <w:rFonts w:ascii="Times New Roman" w:hAnsi="Times New Roman" w:cs="Times New Roman"/>
          <w:color w:val="000000" w:themeColor="text1"/>
          <w:sz w:val="28"/>
          <w:szCs w:val="28"/>
          <w:lang w:val="en-US"/>
        </w:rPr>
        <w:t>-</w:t>
      </w:r>
      <w:r w:rsidR="004A4354" w:rsidRPr="00EE5C10">
        <w:rPr>
          <w:rFonts w:ascii="Times New Roman" w:hAnsi="Times New Roman" w:cs="Times New Roman"/>
          <w:color w:val="000000" w:themeColor="text1"/>
          <w:sz w:val="28"/>
          <w:szCs w:val="28"/>
          <w:lang w:val="en-US"/>
        </w:rPr>
        <w:t>East</w:t>
      </w:r>
      <w:r w:rsidR="004A4354">
        <w:rPr>
          <w:rFonts w:ascii="Times New Roman" w:hAnsi="Times New Roman" w:cs="Times New Roman"/>
          <w:color w:val="000000" w:themeColor="text1"/>
          <w:sz w:val="28"/>
          <w:szCs w:val="28"/>
          <w:lang w:val="en-US"/>
        </w:rPr>
        <w:t>ern</w:t>
      </w:r>
      <w:r w:rsidR="004A4354" w:rsidRPr="00EE5C10">
        <w:rPr>
          <w:rFonts w:ascii="Times New Roman" w:hAnsi="Times New Roman" w:cs="Times New Roman"/>
          <w:color w:val="000000" w:themeColor="text1"/>
          <w:sz w:val="28"/>
          <w:szCs w:val="28"/>
          <w:lang w:val="en-US"/>
        </w:rPr>
        <w:t xml:space="preserve"> </w:t>
      </w:r>
      <w:r w:rsidRPr="00EE5C10">
        <w:rPr>
          <w:rFonts w:ascii="Times New Roman" w:hAnsi="Times New Roman" w:cs="Times New Roman"/>
          <w:color w:val="000000" w:themeColor="text1"/>
          <w:sz w:val="28"/>
          <w:szCs w:val="28"/>
          <w:lang w:val="en-US"/>
        </w:rPr>
        <w:t>region is the huge territory occupying 6 215</w:t>
      </w:r>
      <w:proofErr w:type="gramStart"/>
      <w:r w:rsidRPr="00EE5C10">
        <w:rPr>
          <w:rFonts w:ascii="Times New Roman" w:hAnsi="Times New Roman" w:cs="Times New Roman"/>
          <w:color w:val="000000" w:themeColor="text1"/>
          <w:sz w:val="28"/>
          <w:szCs w:val="28"/>
          <w:lang w:val="en-US"/>
        </w:rPr>
        <w:t>,9</w:t>
      </w:r>
      <w:proofErr w:type="gramEnd"/>
      <w:r w:rsidRPr="00EE5C10">
        <w:rPr>
          <w:rFonts w:ascii="Times New Roman" w:hAnsi="Times New Roman" w:cs="Times New Roman"/>
          <w:color w:val="000000" w:themeColor="text1"/>
          <w:sz w:val="28"/>
          <w:szCs w:val="28"/>
          <w:lang w:val="en-US"/>
        </w:rPr>
        <w:t xml:space="preserve"> thousand square kilometers that makes 36% of Russian Federation.</w:t>
      </w:r>
    </w:p>
    <w:p w:rsidR="00392AB2" w:rsidRPr="00EE5C10" w:rsidRDefault="00392AB2" w:rsidP="000E6308">
      <w:pPr>
        <w:spacing w:after="0" w:line="240" w:lineRule="auto"/>
        <w:ind w:firstLine="567"/>
        <w:jc w:val="both"/>
        <w:rPr>
          <w:rFonts w:ascii="Times New Roman" w:hAnsi="Times New Roman" w:cs="Times New Roman"/>
          <w:color w:val="000000" w:themeColor="text1"/>
          <w:sz w:val="28"/>
          <w:szCs w:val="28"/>
          <w:lang w:val="en-US"/>
        </w:rPr>
      </w:pPr>
      <w:r w:rsidRPr="00EE5C10">
        <w:rPr>
          <w:rFonts w:ascii="Times New Roman" w:hAnsi="Times New Roman" w:cs="Times New Roman"/>
          <w:color w:val="000000" w:themeColor="text1"/>
          <w:sz w:val="28"/>
          <w:szCs w:val="28"/>
          <w:lang w:val="en-US"/>
        </w:rPr>
        <w:t xml:space="preserve">The </w:t>
      </w:r>
      <w:r w:rsidR="004A4354" w:rsidRPr="00EE5C10">
        <w:rPr>
          <w:rFonts w:ascii="Times New Roman" w:hAnsi="Times New Roman" w:cs="Times New Roman"/>
          <w:color w:val="000000" w:themeColor="text1"/>
          <w:sz w:val="28"/>
          <w:szCs w:val="28"/>
          <w:lang w:val="en-US"/>
        </w:rPr>
        <w:t>Far</w:t>
      </w:r>
      <w:r w:rsidR="004A4354">
        <w:rPr>
          <w:rFonts w:ascii="Times New Roman" w:hAnsi="Times New Roman" w:cs="Times New Roman"/>
          <w:color w:val="000000" w:themeColor="text1"/>
          <w:sz w:val="28"/>
          <w:szCs w:val="28"/>
          <w:lang w:val="en-US"/>
        </w:rPr>
        <w:t>-</w:t>
      </w:r>
      <w:r w:rsidR="004A4354" w:rsidRPr="00EE5C10">
        <w:rPr>
          <w:rFonts w:ascii="Times New Roman" w:hAnsi="Times New Roman" w:cs="Times New Roman"/>
          <w:color w:val="000000" w:themeColor="text1"/>
          <w:sz w:val="28"/>
          <w:szCs w:val="28"/>
          <w:lang w:val="en-US"/>
        </w:rPr>
        <w:t>East</w:t>
      </w:r>
      <w:r w:rsidR="004A4354">
        <w:rPr>
          <w:rFonts w:ascii="Times New Roman" w:hAnsi="Times New Roman" w:cs="Times New Roman"/>
          <w:color w:val="000000" w:themeColor="text1"/>
          <w:sz w:val="28"/>
          <w:szCs w:val="28"/>
          <w:lang w:val="en-US"/>
        </w:rPr>
        <w:t>ern</w:t>
      </w:r>
      <w:r w:rsidR="004A4354" w:rsidRPr="00EE5C10">
        <w:rPr>
          <w:rFonts w:ascii="Times New Roman" w:hAnsi="Times New Roman" w:cs="Times New Roman"/>
          <w:color w:val="000000" w:themeColor="text1"/>
          <w:sz w:val="28"/>
          <w:szCs w:val="28"/>
          <w:lang w:val="en-US"/>
        </w:rPr>
        <w:t xml:space="preserve"> </w:t>
      </w:r>
      <w:r w:rsidRPr="00EE5C10">
        <w:rPr>
          <w:rFonts w:ascii="Times New Roman" w:hAnsi="Times New Roman" w:cs="Times New Roman"/>
          <w:color w:val="000000" w:themeColor="text1"/>
          <w:sz w:val="28"/>
          <w:szCs w:val="28"/>
          <w:lang w:val="en-US"/>
        </w:rPr>
        <w:t>federal district (further FEFD) includes:</w:t>
      </w:r>
    </w:p>
    <w:p w:rsidR="00392AB2" w:rsidRPr="00EE5C10" w:rsidRDefault="00392AB2" w:rsidP="000E6308">
      <w:pPr>
        <w:spacing w:after="0" w:line="240" w:lineRule="auto"/>
        <w:ind w:firstLine="567"/>
        <w:jc w:val="both"/>
        <w:rPr>
          <w:rFonts w:ascii="Times New Roman" w:hAnsi="Times New Roman" w:cs="Times New Roman"/>
          <w:color w:val="000000" w:themeColor="text1"/>
          <w:sz w:val="28"/>
          <w:szCs w:val="28"/>
          <w:lang w:val="en-US"/>
        </w:rPr>
      </w:pPr>
      <w:r w:rsidRPr="00EE5C10">
        <w:rPr>
          <w:rFonts w:ascii="Times New Roman" w:hAnsi="Times New Roman" w:cs="Times New Roman"/>
          <w:color w:val="000000" w:themeColor="text1"/>
          <w:sz w:val="28"/>
          <w:szCs w:val="28"/>
          <w:lang w:val="en-US"/>
        </w:rPr>
        <w:t xml:space="preserve">1. The Republic of </w:t>
      </w:r>
      <w:proofErr w:type="spellStart"/>
      <w:r w:rsidRPr="00EE5C10">
        <w:rPr>
          <w:rFonts w:ascii="Times New Roman" w:hAnsi="Times New Roman" w:cs="Times New Roman"/>
          <w:color w:val="000000" w:themeColor="text1"/>
          <w:sz w:val="28"/>
          <w:szCs w:val="28"/>
          <w:lang w:val="en-US"/>
        </w:rPr>
        <w:t>Sakha</w:t>
      </w:r>
      <w:proofErr w:type="spellEnd"/>
      <w:r w:rsidRPr="00EE5C10">
        <w:rPr>
          <w:rFonts w:ascii="Times New Roman" w:hAnsi="Times New Roman" w:cs="Times New Roman"/>
          <w:color w:val="000000" w:themeColor="text1"/>
          <w:sz w:val="28"/>
          <w:szCs w:val="28"/>
          <w:lang w:val="en-US"/>
        </w:rPr>
        <w:t xml:space="preserve"> (</w:t>
      </w:r>
      <w:proofErr w:type="spellStart"/>
      <w:r w:rsidRPr="00EE5C10">
        <w:rPr>
          <w:rFonts w:ascii="Times New Roman" w:hAnsi="Times New Roman" w:cs="Times New Roman"/>
          <w:color w:val="000000" w:themeColor="text1"/>
          <w:sz w:val="28"/>
          <w:szCs w:val="28"/>
          <w:lang w:val="en-US"/>
        </w:rPr>
        <w:t>Yakutia</w:t>
      </w:r>
      <w:proofErr w:type="spellEnd"/>
      <w:r w:rsidRPr="00EE5C10">
        <w:rPr>
          <w:rFonts w:ascii="Times New Roman" w:hAnsi="Times New Roman" w:cs="Times New Roman"/>
          <w:color w:val="000000" w:themeColor="text1"/>
          <w:sz w:val="28"/>
          <w:szCs w:val="28"/>
          <w:lang w:val="en-US"/>
        </w:rPr>
        <w:t xml:space="preserve">) – the capital is Yakutsk, the area is 3 084 000 </w:t>
      </w:r>
      <w:proofErr w:type="spellStart"/>
      <w:r w:rsidRPr="00EE5C10">
        <w:rPr>
          <w:rFonts w:ascii="Times New Roman" w:hAnsi="Times New Roman" w:cs="Times New Roman"/>
          <w:color w:val="000000" w:themeColor="text1"/>
          <w:sz w:val="28"/>
          <w:szCs w:val="28"/>
          <w:lang w:val="en-US"/>
        </w:rPr>
        <w:t>sq.m</w:t>
      </w:r>
      <w:proofErr w:type="spellEnd"/>
      <w:proofErr w:type="gramStart"/>
      <w:r w:rsidRPr="00EE5C10">
        <w:rPr>
          <w:rFonts w:ascii="Times New Roman" w:hAnsi="Times New Roman" w:cs="Times New Roman"/>
          <w:color w:val="000000" w:themeColor="text1"/>
          <w:sz w:val="28"/>
          <w:szCs w:val="28"/>
          <w:lang w:val="en-US"/>
        </w:rPr>
        <w:t>.;</w:t>
      </w:r>
      <w:proofErr w:type="gramEnd"/>
    </w:p>
    <w:p w:rsidR="00392AB2" w:rsidRPr="00EE5C10" w:rsidRDefault="00392AB2" w:rsidP="000E6308">
      <w:pPr>
        <w:spacing w:after="0" w:line="240" w:lineRule="auto"/>
        <w:ind w:firstLine="567"/>
        <w:jc w:val="both"/>
        <w:rPr>
          <w:rFonts w:ascii="Times New Roman" w:hAnsi="Times New Roman" w:cs="Times New Roman"/>
          <w:color w:val="000000" w:themeColor="text1"/>
          <w:sz w:val="28"/>
          <w:szCs w:val="28"/>
          <w:lang w:val="en-US"/>
        </w:rPr>
      </w:pPr>
      <w:r w:rsidRPr="00EE5C10">
        <w:rPr>
          <w:rFonts w:ascii="Times New Roman" w:hAnsi="Times New Roman" w:cs="Times New Roman"/>
          <w:color w:val="000000" w:themeColor="text1"/>
          <w:sz w:val="28"/>
          <w:szCs w:val="28"/>
          <w:lang w:val="en-US"/>
        </w:rPr>
        <w:t xml:space="preserve">2. </w:t>
      </w:r>
      <w:r w:rsidR="004A4354">
        <w:rPr>
          <w:rFonts w:ascii="Times New Roman" w:hAnsi="Times New Roman" w:cs="Times New Roman"/>
          <w:color w:val="000000" w:themeColor="text1"/>
          <w:sz w:val="28"/>
          <w:szCs w:val="28"/>
          <w:lang w:val="en-US"/>
        </w:rPr>
        <w:t xml:space="preserve">The </w:t>
      </w:r>
      <w:proofErr w:type="spellStart"/>
      <w:r w:rsidRPr="00EE5C10">
        <w:rPr>
          <w:rFonts w:ascii="Times New Roman" w:hAnsi="Times New Roman" w:cs="Times New Roman"/>
          <w:color w:val="000000" w:themeColor="text1"/>
          <w:sz w:val="28"/>
          <w:szCs w:val="28"/>
          <w:lang w:val="en-US"/>
        </w:rPr>
        <w:t>Primorsky</w:t>
      </w:r>
      <w:proofErr w:type="spellEnd"/>
      <w:r w:rsidRPr="00EE5C10">
        <w:rPr>
          <w:rFonts w:ascii="Times New Roman" w:hAnsi="Times New Roman" w:cs="Times New Roman"/>
          <w:color w:val="000000" w:themeColor="text1"/>
          <w:sz w:val="28"/>
          <w:szCs w:val="28"/>
          <w:lang w:val="en-US"/>
        </w:rPr>
        <w:t xml:space="preserve"> </w:t>
      </w:r>
      <w:r w:rsidR="004A4354">
        <w:rPr>
          <w:rFonts w:ascii="Times New Roman" w:hAnsi="Times New Roman" w:cs="Times New Roman"/>
          <w:color w:val="000000" w:themeColor="text1"/>
          <w:sz w:val="28"/>
          <w:szCs w:val="28"/>
          <w:lang w:val="en-US"/>
        </w:rPr>
        <w:t>territory</w:t>
      </w:r>
      <w:r w:rsidRPr="00EE5C10">
        <w:rPr>
          <w:rFonts w:ascii="Times New Roman" w:hAnsi="Times New Roman" w:cs="Times New Roman"/>
          <w:color w:val="000000" w:themeColor="text1"/>
          <w:sz w:val="28"/>
          <w:szCs w:val="28"/>
          <w:lang w:val="en-US"/>
        </w:rPr>
        <w:t xml:space="preserve"> – the capital is Vladivostok, the area is 165 900 </w:t>
      </w:r>
      <w:proofErr w:type="spellStart"/>
      <w:r w:rsidRPr="00EE5C10">
        <w:rPr>
          <w:rFonts w:ascii="Times New Roman" w:hAnsi="Times New Roman" w:cs="Times New Roman"/>
          <w:color w:val="000000" w:themeColor="text1"/>
          <w:sz w:val="28"/>
          <w:szCs w:val="28"/>
          <w:lang w:val="en-US"/>
        </w:rPr>
        <w:t>sq.m</w:t>
      </w:r>
      <w:proofErr w:type="spellEnd"/>
      <w:proofErr w:type="gramStart"/>
      <w:r w:rsidRPr="00EE5C10">
        <w:rPr>
          <w:rFonts w:ascii="Times New Roman" w:hAnsi="Times New Roman" w:cs="Times New Roman"/>
          <w:color w:val="000000" w:themeColor="text1"/>
          <w:sz w:val="28"/>
          <w:szCs w:val="28"/>
          <w:lang w:val="en-US"/>
        </w:rPr>
        <w:t>.;</w:t>
      </w:r>
      <w:proofErr w:type="gramEnd"/>
    </w:p>
    <w:p w:rsidR="00392AB2" w:rsidRPr="00EE5C10" w:rsidRDefault="00392AB2" w:rsidP="000E6308">
      <w:pPr>
        <w:spacing w:after="0" w:line="240" w:lineRule="auto"/>
        <w:ind w:firstLine="567"/>
        <w:jc w:val="both"/>
        <w:rPr>
          <w:rFonts w:ascii="Times New Roman" w:hAnsi="Times New Roman" w:cs="Times New Roman"/>
          <w:color w:val="000000" w:themeColor="text1"/>
          <w:sz w:val="28"/>
          <w:szCs w:val="28"/>
          <w:lang w:val="en-US"/>
        </w:rPr>
      </w:pPr>
      <w:r w:rsidRPr="00EE5C10">
        <w:rPr>
          <w:rFonts w:ascii="Times New Roman" w:hAnsi="Times New Roman" w:cs="Times New Roman"/>
          <w:color w:val="000000" w:themeColor="text1"/>
          <w:sz w:val="28"/>
          <w:szCs w:val="28"/>
          <w:lang w:val="en-US"/>
        </w:rPr>
        <w:t xml:space="preserve">3. </w:t>
      </w:r>
      <w:r w:rsidR="004A4354">
        <w:rPr>
          <w:rFonts w:ascii="Times New Roman" w:hAnsi="Times New Roman" w:cs="Times New Roman"/>
          <w:color w:val="000000" w:themeColor="text1"/>
          <w:sz w:val="28"/>
          <w:szCs w:val="28"/>
          <w:lang w:val="en-US"/>
        </w:rPr>
        <w:t>The</w:t>
      </w:r>
      <w:r w:rsidR="004A4354" w:rsidRPr="00EE5C10">
        <w:rPr>
          <w:rFonts w:ascii="Times New Roman" w:hAnsi="Times New Roman" w:cs="Times New Roman"/>
          <w:color w:val="000000" w:themeColor="text1"/>
          <w:sz w:val="28"/>
          <w:szCs w:val="28"/>
          <w:lang w:val="en-US"/>
        </w:rPr>
        <w:t xml:space="preserve"> </w:t>
      </w:r>
      <w:r w:rsidRPr="00EE5C10">
        <w:rPr>
          <w:rFonts w:ascii="Times New Roman" w:hAnsi="Times New Roman" w:cs="Times New Roman"/>
          <w:color w:val="000000" w:themeColor="text1"/>
          <w:sz w:val="28"/>
          <w:szCs w:val="28"/>
          <w:lang w:val="en-US"/>
        </w:rPr>
        <w:t xml:space="preserve">Khabarovsk </w:t>
      </w:r>
      <w:r w:rsidR="004A4354">
        <w:rPr>
          <w:rFonts w:ascii="Times New Roman" w:hAnsi="Times New Roman" w:cs="Times New Roman"/>
          <w:color w:val="000000" w:themeColor="text1"/>
          <w:sz w:val="28"/>
          <w:szCs w:val="28"/>
          <w:lang w:val="en-US"/>
        </w:rPr>
        <w:t>territory</w:t>
      </w:r>
      <w:r w:rsidRPr="00EE5C10">
        <w:rPr>
          <w:rFonts w:ascii="Times New Roman" w:hAnsi="Times New Roman" w:cs="Times New Roman"/>
          <w:color w:val="000000" w:themeColor="text1"/>
          <w:sz w:val="28"/>
          <w:szCs w:val="28"/>
          <w:lang w:val="en-US"/>
        </w:rPr>
        <w:t xml:space="preserve"> – the capital is Khabarovsk, the area is 788 600 </w:t>
      </w:r>
      <w:proofErr w:type="spellStart"/>
      <w:r w:rsidRPr="00EE5C10">
        <w:rPr>
          <w:rFonts w:ascii="Times New Roman" w:hAnsi="Times New Roman" w:cs="Times New Roman"/>
          <w:color w:val="000000" w:themeColor="text1"/>
          <w:sz w:val="28"/>
          <w:szCs w:val="28"/>
          <w:lang w:val="en-US"/>
        </w:rPr>
        <w:t>sq.m</w:t>
      </w:r>
      <w:proofErr w:type="spellEnd"/>
      <w:proofErr w:type="gramStart"/>
      <w:r w:rsidRPr="00EE5C10">
        <w:rPr>
          <w:rFonts w:ascii="Times New Roman" w:hAnsi="Times New Roman" w:cs="Times New Roman"/>
          <w:color w:val="000000" w:themeColor="text1"/>
          <w:sz w:val="28"/>
          <w:szCs w:val="28"/>
          <w:lang w:val="en-US"/>
        </w:rPr>
        <w:t>.;</w:t>
      </w:r>
      <w:proofErr w:type="gramEnd"/>
    </w:p>
    <w:p w:rsidR="00392AB2" w:rsidRPr="00EE5C10" w:rsidRDefault="00392AB2" w:rsidP="000E6308">
      <w:pPr>
        <w:spacing w:after="0" w:line="240" w:lineRule="auto"/>
        <w:ind w:firstLine="567"/>
        <w:jc w:val="both"/>
        <w:rPr>
          <w:rFonts w:ascii="Times New Roman" w:hAnsi="Times New Roman" w:cs="Times New Roman"/>
          <w:color w:val="000000" w:themeColor="text1"/>
          <w:sz w:val="28"/>
          <w:szCs w:val="28"/>
          <w:lang w:val="en-US"/>
        </w:rPr>
      </w:pPr>
      <w:r w:rsidRPr="00EE5C10">
        <w:rPr>
          <w:rFonts w:ascii="Times New Roman" w:hAnsi="Times New Roman" w:cs="Times New Roman"/>
          <w:color w:val="000000" w:themeColor="text1"/>
          <w:sz w:val="28"/>
          <w:szCs w:val="28"/>
          <w:lang w:val="en-US"/>
        </w:rPr>
        <w:t xml:space="preserve">4. The Amur region – the capital is Blagoveshchensk, the area is 363 700 </w:t>
      </w:r>
      <w:proofErr w:type="spellStart"/>
      <w:r w:rsidRPr="00EE5C10">
        <w:rPr>
          <w:rFonts w:ascii="Times New Roman" w:hAnsi="Times New Roman" w:cs="Times New Roman"/>
          <w:color w:val="000000" w:themeColor="text1"/>
          <w:sz w:val="28"/>
          <w:szCs w:val="28"/>
          <w:lang w:val="en-US"/>
        </w:rPr>
        <w:t>sq.m</w:t>
      </w:r>
      <w:proofErr w:type="spellEnd"/>
      <w:proofErr w:type="gramStart"/>
      <w:r w:rsidRPr="00EE5C10">
        <w:rPr>
          <w:rFonts w:ascii="Times New Roman" w:hAnsi="Times New Roman" w:cs="Times New Roman"/>
          <w:color w:val="000000" w:themeColor="text1"/>
          <w:sz w:val="28"/>
          <w:szCs w:val="28"/>
          <w:lang w:val="en-US"/>
        </w:rPr>
        <w:t>.;</w:t>
      </w:r>
      <w:proofErr w:type="gramEnd"/>
    </w:p>
    <w:p w:rsidR="00392AB2" w:rsidRPr="00EE5C10" w:rsidRDefault="00392AB2" w:rsidP="000E6308">
      <w:pPr>
        <w:spacing w:after="0" w:line="240" w:lineRule="auto"/>
        <w:ind w:firstLine="567"/>
        <w:jc w:val="both"/>
        <w:rPr>
          <w:rFonts w:ascii="Times New Roman" w:hAnsi="Times New Roman" w:cs="Times New Roman"/>
          <w:color w:val="000000" w:themeColor="text1"/>
          <w:sz w:val="28"/>
          <w:szCs w:val="28"/>
          <w:lang w:val="en-US"/>
        </w:rPr>
      </w:pPr>
      <w:r w:rsidRPr="00EE5C10">
        <w:rPr>
          <w:rFonts w:ascii="Times New Roman" w:hAnsi="Times New Roman" w:cs="Times New Roman"/>
          <w:color w:val="000000" w:themeColor="text1"/>
          <w:sz w:val="28"/>
          <w:szCs w:val="28"/>
          <w:lang w:val="en-US"/>
        </w:rPr>
        <w:t xml:space="preserve">5. The Sakhalin region – the capital is </w:t>
      </w:r>
      <w:proofErr w:type="spellStart"/>
      <w:r w:rsidRPr="00EE5C10">
        <w:rPr>
          <w:rFonts w:ascii="Times New Roman" w:hAnsi="Times New Roman" w:cs="Times New Roman"/>
          <w:color w:val="000000" w:themeColor="text1"/>
          <w:sz w:val="28"/>
          <w:szCs w:val="28"/>
          <w:lang w:val="en-US"/>
        </w:rPr>
        <w:t>Yuzhno-Sakhalinsk</w:t>
      </w:r>
      <w:proofErr w:type="spellEnd"/>
      <w:r w:rsidRPr="00EE5C10">
        <w:rPr>
          <w:rFonts w:ascii="Times New Roman" w:hAnsi="Times New Roman" w:cs="Times New Roman"/>
          <w:color w:val="000000" w:themeColor="text1"/>
          <w:sz w:val="28"/>
          <w:szCs w:val="28"/>
          <w:lang w:val="en-US"/>
        </w:rPr>
        <w:t xml:space="preserve">, the area is 87 100 </w:t>
      </w:r>
      <w:proofErr w:type="spellStart"/>
      <w:r w:rsidRPr="00EE5C10">
        <w:rPr>
          <w:rFonts w:ascii="Times New Roman" w:hAnsi="Times New Roman" w:cs="Times New Roman"/>
          <w:color w:val="000000" w:themeColor="text1"/>
          <w:sz w:val="28"/>
          <w:szCs w:val="28"/>
          <w:lang w:val="en-US"/>
        </w:rPr>
        <w:t>sq.m</w:t>
      </w:r>
      <w:proofErr w:type="spellEnd"/>
      <w:proofErr w:type="gramStart"/>
      <w:r w:rsidRPr="00EE5C10">
        <w:rPr>
          <w:rFonts w:ascii="Times New Roman" w:hAnsi="Times New Roman" w:cs="Times New Roman"/>
          <w:color w:val="000000" w:themeColor="text1"/>
          <w:sz w:val="28"/>
          <w:szCs w:val="28"/>
          <w:lang w:val="en-US"/>
        </w:rPr>
        <w:t>.;</w:t>
      </w:r>
      <w:proofErr w:type="gramEnd"/>
    </w:p>
    <w:p w:rsidR="00392AB2" w:rsidRPr="00EE5C10" w:rsidRDefault="00392AB2" w:rsidP="000E6308">
      <w:pPr>
        <w:spacing w:after="0" w:line="240" w:lineRule="auto"/>
        <w:ind w:firstLine="567"/>
        <w:jc w:val="both"/>
        <w:rPr>
          <w:rFonts w:ascii="Times New Roman" w:hAnsi="Times New Roman" w:cs="Times New Roman"/>
          <w:color w:val="000000" w:themeColor="text1"/>
          <w:sz w:val="28"/>
          <w:szCs w:val="28"/>
          <w:lang w:val="en-US"/>
        </w:rPr>
      </w:pPr>
      <w:r w:rsidRPr="00EE5C10">
        <w:rPr>
          <w:rFonts w:ascii="Times New Roman" w:hAnsi="Times New Roman" w:cs="Times New Roman"/>
          <w:color w:val="000000" w:themeColor="text1"/>
          <w:sz w:val="28"/>
          <w:szCs w:val="28"/>
          <w:lang w:val="en-US"/>
        </w:rPr>
        <w:t xml:space="preserve">6. </w:t>
      </w:r>
      <w:r w:rsidR="004A4354" w:rsidRPr="00EE5C10">
        <w:rPr>
          <w:rFonts w:ascii="Times New Roman" w:hAnsi="Times New Roman" w:cs="Times New Roman"/>
          <w:color w:val="000000" w:themeColor="text1"/>
          <w:sz w:val="28"/>
          <w:szCs w:val="28"/>
          <w:lang w:val="en-US"/>
        </w:rPr>
        <w:t xml:space="preserve">The </w:t>
      </w:r>
      <w:proofErr w:type="spellStart"/>
      <w:r w:rsidRPr="00EE5C10">
        <w:rPr>
          <w:rFonts w:ascii="Times New Roman" w:hAnsi="Times New Roman" w:cs="Times New Roman"/>
          <w:color w:val="000000" w:themeColor="text1"/>
          <w:sz w:val="28"/>
          <w:szCs w:val="28"/>
          <w:lang w:val="en-US"/>
        </w:rPr>
        <w:t>Chukotka</w:t>
      </w:r>
      <w:proofErr w:type="spellEnd"/>
      <w:r w:rsidRPr="00EE5C10">
        <w:rPr>
          <w:rFonts w:ascii="Times New Roman" w:hAnsi="Times New Roman" w:cs="Times New Roman"/>
          <w:color w:val="000000" w:themeColor="text1"/>
          <w:sz w:val="28"/>
          <w:szCs w:val="28"/>
          <w:lang w:val="en-US"/>
        </w:rPr>
        <w:t xml:space="preserve"> </w:t>
      </w:r>
      <w:r w:rsidR="004A4354">
        <w:rPr>
          <w:rFonts w:ascii="Times New Roman" w:hAnsi="Times New Roman" w:cs="Times New Roman"/>
          <w:color w:val="000000" w:themeColor="text1"/>
          <w:sz w:val="28"/>
          <w:szCs w:val="28"/>
          <w:lang w:val="en-US"/>
        </w:rPr>
        <w:t>a</w:t>
      </w:r>
      <w:r w:rsidRPr="00EE5C10">
        <w:rPr>
          <w:rFonts w:ascii="Times New Roman" w:hAnsi="Times New Roman" w:cs="Times New Roman"/>
          <w:color w:val="000000" w:themeColor="text1"/>
          <w:sz w:val="28"/>
          <w:szCs w:val="28"/>
          <w:lang w:val="en-US"/>
        </w:rPr>
        <w:t xml:space="preserve">utonomous </w:t>
      </w:r>
      <w:r w:rsidR="004A4354" w:rsidRPr="00EE5C10">
        <w:rPr>
          <w:rFonts w:ascii="Times New Roman" w:hAnsi="Times New Roman" w:cs="Times New Roman"/>
          <w:color w:val="000000" w:themeColor="text1"/>
          <w:sz w:val="28"/>
          <w:szCs w:val="28"/>
          <w:lang w:val="en-US"/>
        </w:rPr>
        <w:t>region</w:t>
      </w:r>
      <w:r w:rsidRPr="00EE5C10">
        <w:rPr>
          <w:rFonts w:ascii="Times New Roman" w:hAnsi="Times New Roman" w:cs="Times New Roman"/>
          <w:color w:val="000000" w:themeColor="text1"/>
          <w:sz w:val="28"/>
          <w:szCs w:val="28"/>
          <w:lang w:val="en-US"/>
        </w:rPr>
        <w:t xml:space="preserve"> – the capital is Anadyr, the area is 737 700 </w:t>
      </w:r>
      <w:proofErr w:type="spellStart"/>
      <w:r w:rsidRPr="00EE5C10">
        <w:rPr>
          <w:rFonts w:ascii="Times New Roman" w:hAnsi="Times New Roman" w:cs="Times New Roman"/>
          <w:color w:val="000000" w:themeColor="text1"/>
          <w:sz w:val="28"/>
          <w:szCs w:val="28"/>
          <w:lang w:val="en-US"/>
        </w:rPr>
        <w:t>sq.m</w:t>
      </w:r>
      <w:proofErr w:type="spellEnd"/>
      <w:proofErr w:type="gramStart"/>
      <w:r w:rsidRPr="00EE5C10">
        <w:rPr>
          <w:rFonts w:ascii="Times New Roman" w:hAnsi="Times New Roman" w:cs="Times New Roman"/>
          <w:color w:val="000000" w:themeColor="text1"/>
          <w:sz w:val="28"/>
          <w:szCs w:val="28"/>
          <w:lang w:val="en-US"/>
        </w:rPr>
        <w:t>.;</w:t>
      </w:r>
      <w:proofErr w:type="gramEnd"/>
    </w:p>
    <w:p w:rsidR="00392AB2" w:rsidRPr="00EE5C10" w:rsidRDefault="00392AB2" w:rsidP="000E6308">
      <w:pPr>
        <w:spacing w:after="0" w:line="240" w:lineRule="auto"/>
        <w:ind w:firstLine="567"/>
        <w:jc w:val="both"/>
        <w:rPr>
          <w:rFonts w:ascii="Times New Roman" w:hAnsi="Times New Roman" w:cs="Times New Roman"/>
          <w:color w:val="000000" w:themeColor="text1"/>
          <w:sz w:val="28"/>
          <w:szCs w:val="28"/>
          <w:lang w:val="en-US"/>
        </w:rPr>
      </w:pPr>
      <w:r w:rsidRPr="00EE5C10">
        <w:rPr>
          <w:rFonts w:ascii="Times New Roman" w:hAnsi="Times New Roman" w:cs="Times New Roman"/>
          <w:color w:val="000000" w:themeColor="text1"/>
          <w:sz w:val="28"/>
          <w:szCs w:val="28"/>
          <w:lang w:val="en-US"/>
        </w:rPr>
        <w:t xml:space="preserve">7. Kamchatka </w:t>
      </w:r>
      <w:r w:rsidR="004A4354">
        <w:rPr>
          <w:rFonts w:ascii="Times New Roman" w:hAnsi="Times New Roman" w:cs="Times New Roman"/>
          <w:color w:val="000000" w:themeColor="text1"/>
          <w:sz w:val="28"/>
          <w:szCs w:val="28"/>
          <w:lang w:val="en-US"/>
        </w:rPr>
        <w:t>territory</w:t>
      </w:r>
      <w:r w:rsidRPr="00EE5C10">
        <w:rPr>
          <w:rFonts w:ascii="Times New Roman" w:hAnsi="Times New Roman" w:cs="Times New Roman"/>
          <w:color w:val="000000" w:themeColor="text1"/>
          <w:sz w:val="28"/>
          <w:szCs w:val="28"/>
          <w:lang w:val="en-US"/>
        </w:rPr>
        <w:t xml:space="preserve"> – the capital is Petropavlovsk-</w:t>
      </w:r>
      <w:proofErr w:type="spellStart"/>
      <w:r w:rsidRPr="00EE5C10">
        <w:rPr>
          <w:rFonts w:ascii="Times New Roman" w:hAnsi="Times New Roman" w:cs="Times New Roman"/>
          <w:color w:val="000000" w:themeColor="text1"/>
          <w:sz w:val="28"/>
          <w:szCs w:val="28"/>
          <w:lang w:val="en-US"/>
        </w:rPr>
        <w:t>Kamchatsky</w:t>
      </w:r>
      <w:proofErr w:type="spellEnd"/>
      <w:r w:rsidRPr="00EE5C10">
        <w:rPr>
          <w:rFonts w:ascii="Times New Roman" w:hAnsi="Times New Roman" w:cs="Times New Roman"/>
          <w:color w:val="000000" w:themeColor="text1"/>
          <w:sz w:val="28"/>
          <w:szCs w:val="28"/>
          <w:lang w:val="en-US"/>
        </w:rPr>
        <w:t xml:space="preserve">, the area is 472 300 </w:t>
      </w:r>
      <w:proofErr w:type="spellStart"/>
      <w:r w:rsidRPr="00EE5C10">
        <w:rPr>
          <w:rFonts w:ascii="Times New Roman" w:hAnsi="Times New Roman" w:cs="Times New Roman"/>
          <w:color w:val="000000" w:themeColor="text1"/>
          <w:sz w:val="28"/>
          <w:szCs w:val="28"/>
          <w:lang w:val="en-US"/>
        </w:rPr>
        <w:t>sq.m</w:t>
      </w:r>
      <w:proofErr w:type="spellEnd"/>
      <w:proofErr w:type="gramStart"/>
      <w:r w:rsidRPr="00EE5C10">
        <w:rPr>
          <w:rFonts w:ascii="Times New Roman" w:hAnsi="Times New Roman" w:cs="Times New Roman"/>
          <w:color w:val="000000" w:themeColor="text1"/>
          <w:sz w:val="28"/>
          <w:szCs w:val="28"/>
          <w:lang w:val="en-US"/>
        </w:rPr>
        <w:t>.;</w:t>
      </w:r>
      <w:proofErr w:type="gramEnd"/>
    </w:p>
    <w:p w:rsidR="00392AB2" w:rsidRPr="00EE5C10" w:rsidRDefault="00392AB2" w:rsidP="000E6308">
      <w:pPr>
        <w:spacing w:after="0" w:line="240" w:lineRule="auto"/>
        <w:ind w:firstLine="567"/>
        <w:jc w:val="both"/>
        <w:rPr>
          <w:rFonts w:ascii="Times New Roman" w:hAnsi="Times New Roman" w:cs="Times New Roman"/>
          <w:color w:val="000000" w:themeColor="text1"/>
          <w:sz w:val="28"/>
          <w:szCs w:val="28"/>
          <w:lang w:val="en-US"/>
        </w:rPr>
      </w:pPr>
      <w:r w:rsidRPr="00EE5C10">
        <w:rPr>
          <w:rFonts w:ascii="Times New Roman" w:hAnsi="Times New Roman" w:cs="Times New Roman"/>
          <w:color w:val="000000" w:themeColor="text1"/>
          <w:sz w:val="28"/>
          <w:szCs w:val="28"/>
          <w:lang w:val="en-US"/>
        </w:rPr>
        <w:t xml:space="preserve">8. The </w:t>
      </w:r>
      <w:proofErr w:type="spellStart"/>
      <w:r w:rsidRPr="00EE5C10">
        <w:rPr>
          <w:rFonts w:ascii="Times New Roman" w:hAnsi="Times New Roman" w:cs="Times New Roman"/>
          <w:color w:val="000000" w:themeColor="text1"/>
          <w:sz w:val="28"/>
          <w:szCs w:val="28"/>
          <w:lang w:val="en-US"/>
        </w:rPr>
        <w:t>Magadan</w:t>
      </w:r>
      <w:proofErr w:type="spellEnd"/>
      <w:r w:rsidRPr="00EE5C10">
        <w:rPr>
          <w:rFonts w:ascii="Times New Roman" w:hAnsi="Times New Roman" w:cs="Times New Roman"/>
          <w:color w:val="000000" w:themeColor="text1"/>
          <w:sz w:val="28"/>
          <w:szCs w:val="28"/>
          <w:lang w:val="en-US"/>
        </w:rPr>
        <w:t xml:space="preserve"> region – the capital is </w:t>
      </w:r>
      <w:proofErr w:type="spellStart"/>
      <w:r w:rsidRPr="00EE5C10">
        <w:rPr>
          <w:rFonts w:ascii="Times New Roman" w:hAnsi="Times New Roman" w:cs="Times New Roman"/>
          <w:color w:val="000000" w:themeColor="text1"/>
          <w:sz w:val="28"/>
          <w:szCs w:val="28"/>
          <w:lang w:val="en-US"/>
        </w:rPr>
        <w:t>Magadan</w:t>
      </w:r>
      <w:proofErr w:type="spellEnd"/>
      <w:r w:rsidRPr="00EE5C10">
        <w:rPr>
          <w:rFonts w:ascii="Times New Roman" w:hAnsi="Times New Roman" w:cs="Times New Roman"/>
          <w:color w:val="000000" w:themeColor="text1"/>
          <w:sz w:val="28"/>
          <w:szCs w:val="28"/>
          <w:lang w:val="en-US"/>
        </w:rPr>
        <w:t xml:space="preserve">, the area is 461 400 </w:t>
      </w:r>
      <w:proofErr w:type="spellStart"/>
      <w:r w:rsidRPr="00EE5C10">
        <w:rPr>
          <w:rFonts w:ascii="Times New Roman" w:hAnsi="Times New Roman" w:cs="Times New Roman"/>
          <w:color w:val="000000" w:themeColor="text1"/>
          <w:sz w:val="28"/>
          <w:szCs w:val="28"/>
          <w:lang w:val="en-US"/>
        </w:rPr>
        <w:t>sq.m</w:t>
      </w:r>
      <w:proofErr w:type="spellEnd"/>
      <w:proofErr w:type="gramStart"/>
      <w:r w:rsidRPr="00EE5C10">
        <w:rPr>
          <w:rFonts w:ascii="Times New Roman" w:hAnsi="Times New Roman" w:cs="Times New Roman"/>
          <w:color w:val="000000" w:themeColor="text1"/>
          <w:sz w:val="28"/>
          <w:szCs w:val="28"/>
          <w:lang w:val="en-US"/>
        </w:rPr>
        <w:t>.;</w:t>
      </w:r>
      <w:proofErr w:type="gramEnd"/>
    </w:p>
    <w:p w:rsidR="00392AB2" w:rsidRPr="00EE5C10" w:rsidRDefault="00392AB2" w:rsidP="000E6308">
      <w:pPr>
        <w:spacing w:after="0" w:line="240" w:lineRule="auto"/>
        <w:ind w:firstLine="567"/>
        <w:jc w:val="both"/>
        <w:rPr>
          <w:rFonts w:ascii="Times New Roman" w:hAnsi="Times New Roman" w:cs="Times New Roman"/>
          <w:color w:val="000000" w:themeColor="text1"/>
          <w:sz w:val="28"/>
          <w:szCs w:val="28"/>
          <w:lang w:val="en-US"/>
        </w:rPr>
      </w:pPr>
      <w:r w:rsidRPr="00EE5C10">
        <w:rPr>
          <w:rFonts w:ascii="Times New Roman" w:hAnsi="Times New Roman" w:cs="Times New Roman"/>
          <w:color w:val="000000" w:themeColor="text1"/>
          <w:sz w:val="28"/>
          <w:szCs w:val="28"/>
          <w:lang w:val="en-US"/>
        </w:rPr>
        <w:t xml:space="preserve">9. The Jewish </w:t>
      </w:r>
      <w:r w:rsidR="004A4354">
        <w:rPr>
          <w:rFonts w:ascii="Times New Roman" w:hAnsi="Times New Roman" w:cs="Times New Roman"/>
          <w:color w:val="000000" w:themeColor="text1"/>
          <w:sz w:val="28"/>
          <w:szCs w:val="28"/>
          <w:lang w:val="en-US"/>
        </w:rPr>
        <w:t>a</w:t>
      </w:r>
      <w:r w:rsidRPr="00EE5C10">
        <w:rPr>
          <w:rFonts w:ascii="Times New Roman" w:hAnsi="Times New Roman" w:cs="Times New Roman"/>
          <w:color w:val="000000" w:themeColor="text1"/>
          <w:sz w:val="28"/>
          <w:szCs w:val="28"/>
          <w:lang w:val="en-US"/>
        </w:rPr>
        <w:t xml:space="preserve">utonomous </w:t>
      </w:r>
      <w:r w:rsidR="004A4354" w:rsidRPr="00EE5C10">
        <w:rPr>
          <w:rFonts w:ascii="Times New Roman" w:hAnsi="Times New Roman" w:cs="Times New Roman"/>
          <w:color w:val="000000" w:themeColor="text1"/>
          <w:sz w:val="28"/>
          <w:szCs w:val="28"/>
          <w:lang w:val="en-US"/>
        </w:rPr>
        <w:t>region</w:t>
      </w:r>
      <w:r w:rsidRPr="00EE5C10">
        <w:rPr>
          <w:rFonts w:ascii="Times New Roman" w:hAnsi="Times New Roman" w:cs="Times New Roman"/>
          <w:color w:val="000000" w:themeColor="text1"/>
          <w:sz w:val="28"/>
          <w:szCs w:val="28"/>
          <w:lang w:val="en-US"/>
        </w:rPr>
        <w:t xml:space="preserve"> – the capital is </w:t>
      </w:r>
      <w:proofErr w:type="spellStart"/>
      <w:r w:rsidRPr="00EE5C10">
        <w:rPr>
          <w:rFonts w:ascii="Times New Roman" w:hAnsi="Times New Roman" w:cs="Times New Roman"/>
          <w:color w:val="000000" w:themeColor="text1"/>
          <w:sz w:val="28"/>
          <w:szCs w:val="28"/>
          <w:lang w:val="en-US"/>
        </w:rPr>
        <w:t>Birobidzhan</w:t>
      </w:r>
      <w:proofErr w:type="spellEnd"/>
      <w:r w:rsidRPr="00EE5C10">
        <w:rPr>
          <w:rFonts w:ascii="Times New Roman" w:hAnsi="Times New Roman" w:cs="Times New Roman"/>
          <w:color w:val="000000" w:themeColor="text1"/>
          <w:sz w:val="28"/>
          <w:szCs w:val="28"/>
          <w:lang w:val="en-US"/>
        </w:rPr>
        <w:t xml:space="preserve">, the area is 36 000 </w:t>
      </w:r>
      <w:proofErr w:type="spellStart"/>
      <w:r w:rsidRPr="00EE5C10">
        <w:rPr>
          <w:rFonts w:ascii="Times New Roman" w:hAnsi="Times New Roman" w:cs="Times New Roman"/>
          <w:color w:val="000000" w:themeColor="text1"/>
          <w:sz w:val="28"/>
          <w:szCs w:val="28"/>
          <w:lang w:val="en-US"/>
        </w:rPr>
        <w:t>sq.m</w:t>
      </w:r>
      <w:proofErr w:type="spellEnd"/>
      <w:r w:rsidRPr="00EE5C10">
        <w:rPr>
          <w:rFonts w:ascii="Times New Roman" w:hAnsi="Times New Roman" w:cs="Times New Roman"/>
          <w:color w:val="000000" w:themeColor="text1"/>
          <w:sz w:val="28"/>
          <w:szCs w:val="28"/>
          <w:lang w:val="en-US"/>
        </w:rPr>
        <w:t>.</w:t>
      </w:r>
    </w:p>
    <w:p w:rsidR="00392AB2" w:rsidRPr="00EE5C10" w:rsidRDefault="00392AB2" w:rsidP="000E6308">
      <w:pPr>
        <w:spacing w:after="0" w:line="240" w:lineRule="auto"/>
        <w:ind w:firstLine="567"/>
        <w:jc w:val="both"/>
        <w:rPr>
          <w:rFonts w:ascii="Times New Roman" w:hAnsi="Times New Roman" w:cs="Times New Roman"/>
          <w:color w:val="000000" w:themeColor="text1"/>
          <w:sz w:val="28"/>
          <w:szCs w:val="28"/>
          <w:lang w:val="en-US"/>
        </w:rPr>
      </w:pPr>
      <w:r w:rsidRPr="00EE5C10">
        <w:rPr>
          <w:rFonts w:ascii="Times New Roman" w:hAnsi="Times New Roman" w:cs="Times New Roman"/>
          <w:color w:val="000000" w:themeColor="text1"/>
          <w:sz w:val="28"/>
          <w:szCs w:val="28"/>
          <w:lang w:val="en-US"/>
        </w:rPr>
        <w:t xml:space="preserve">The share of </w:t>
      </w:r>
      <w:r w:rsidR="004A4354">
        <w:rPr>
          <w:rFonts w:ascii="Times New Roman" w:hAnsi="Times New Roman" w:cs="Times New Roman"/>
          <w:color w:val="000000" w:themeColor="text1"/>
          <w:sz w:val="28"/>
          <w:szCs w:val="28"/>
          <w:lang w:val="en-US"/>
        </w:rPr>
        <w:t xml:space="preserve">the </w:t>
      </w:r>
      <w:r w:rsidR="004A4354" w:rsidRPr="004A4354">
        <w:rPr>
          <w:rFonts w:ascii="Times New Roman" w:hAnsi="Times New Roman" w:cs="Times New Roman"/>
          <w:color w:val="000000" w:themeColor="text1"/>
          <w:sz w:val="28"/>
          <w:szCs w:val="28"/>
          <w:lang w:val="en-US"/>
        </w:rPr>
        <w:t>Far</w:t>
      </w:r>
      <w:r w:rsidR="004A4354">
        <w:rPr>
          <w:rFonts w:ascii="Times New Roman" w:hAnsi="Times New Roman" w:cs="Times New Roman"/>
          <w:color w:val="000000" w:themeColor="text1"/>
          <w:sz w:val="28"/>
          <w:szCs w:val="28"/>
          <w:lang w:val="en-US"/>
        </w:rPr>
        <w:t>-</w:t>
      </w:r>
      <w:r w:rsidR="004A4354" w:rsidRPr="004A4354">
        <w:rPr>
          <w:rFonts w:ascii="Times New Roman" w:hAnsi="Times New Roman" w:cs="Times New Roman"/>
          <w:color w:val="000000" w:themeColor="text1"/>
          <w:sz w:val="28"/>
          <w:szCs w:val="28"/>
          <w:lang w:val="en-US"/>
        </w:rPr>
        <w:t>East</w:t>
      </w:r>
      <w:r w:rsidR="004A4354">
        <w:rPr>
          <w:rFonts w:ascii="Times New Roman" w:hAnsi="Times New Roman" w:cs="Times New Roman"/>
          <w:color w:val="000000" w:themeColor="text1"/>
          <w:sz w:val="28"/>
          <w:szCs w:val="28"/>
          <w:lang w:val="en-US"/>
        </w:rPr>
        <w:t>ern</w:t>
      </w:r>
      <w:r w:rsidR="004A4354" w:rsidRPr="00EE5C10">
        <w:rPr>
          <w:rFonts w:ascii="Times New Roman" w:hAnsi="Times New Roman" w:cs="Times New Roman"/>
          <w:color w:val="000000" w:themeColor="text1"/>
          <w:sz w:val="28"/>
          <w:szCs w:val="28"/>
          <w:lang w:val="en-US"/>
        </w:rPr>
        <w:t xml:space="preserve"> </w:t>
      </w:r>
      <w:r w:rsidRPr="00EE5C10">
        <w:rPr>
          <w:rFonts w:ascii="Times New Roman" w:hAnsi="Times New Roman" w:cs="Times New Roman"/>
          <w:color w:val="000000" w:themeColor="text1"/>
          <w:sz w:val="28"/>
          <w:szCs w:val="28"/>
          <w:lang w:val="en-US"/>
        </w:rPr>
        <w:t>population makes only 4</w:t>
      </w:r>
      <w:proofErr w:type="gramStart"/>
      <w:r w:rsidRPr="00EE5C10">
        <w:rPr>
          <w:rFonts w:ascii="Times New Roman" w:hAnsi="Times New Roman" w:cs="Times New Roman"/>
          <w:color w:val="000000" w:themeColor="text1"/>
          <w:sz w:val="28"/>
          <w:szCs w:val="28"/>
          <w:lang w:val="en-US"/>
        </w:rPr>
        <w:t>,6</w:t>
      </w:r>
      <w:proofErr w:type="gramEnd"/>
      <w:r w:rsidRPr="00EE5C10">
        <w:rPr>
          <w:rFonts w:ascii="Times New Roman" w:hAnsi="Times New Roman" w:cs="Times New Roman"/>
          <w:color w:val="000000" w:themeColor="text1"/>
          <w:sz w:val="28"/>
          <w:szCs w:val="28"/>
          <w:lang w:val="en-US"/>
        </w:rPr>
        <w:t xml:space="preserve">% of Russian population. Density of population is one person to one square kilometer. According to statistical data, the number of the </w:t>
      </w:r>
      <w:r w:rsidR="004A4354" w:rsidRPr="004A4354">
        <w:rPr>
          <w:rFonts w:ascii="Times New Roman" w:hAnsi="Times New Roman" w:cs="Times New Roman"/>
          <w:color w:val="000000" w:themeColor="text1"/>
          <w:sz w:val="28"/>
          <w:szCs w:val="28"/>
          <w:lang w:val="en-US"/>
        </w:rPr>
        <w:t>Far</w:t>
      </w:r>
      <w:r w:rsidR="004A4354">
        <w:rPr>
          <w:rFonts w:ascii="Times New Roman" w:hAnsi="Times New Roman" w:cs="Times New Roman"/>
          <w:color w:val="000000" w:themeColor="text1"/>
          <w:sz w:val="28"/>
          <w:szCs w:val="28"/>
          <w:lang w:val="en-US"/>
        </w:rPr>
        <w:t>-</w:t>
      </w:r>
      <w:r w:rsidR="004A4354" w:rsidRPr="004A4354">
        <w:rPr>
          <w:rFonts w:ascii="Times New Roman" w:hAnsi="Times New Roman" w:cs="Times New Roman"/>
          <w:color w:val="000000" w:themeColor="text1"/>
          <w:sz w:val="28"/>
          <w:szCs w:val="28"/>
          <w:lang w:val="en-US"/>
        </w:rPr>
        <w:t>East</w:t>
      </w:r>
      <w:r w:rsidR="004A4354">
        <w:rPr>
          <w:rFonts w:ascii="Times New Roman" w:hAnsi="Times New Roman" w:cs="Times New Roman"/>
          <w:color w:val="000000" w:themeColor="text1"/>
          <w:sz w:val="28"/>
          <w:szCs w:val="28"/>
          <w:lang w:val="en-US"/>
        </w:rPr>
        <w:t>ern</w:t>
      </w:r>
      <w:r w:rsidR="004A4354" w:rsidRPr="00EE5C10">
        <w:rPr>
          <w:rFonts w:ascii="Times New Roman" w:hAnsi="Times New Roman" w:cs="Times New Roman"/>
          <w:color w:val="000000" w:themeColor="text1"/>
          <w:sz w:val="28"/>
          <w:szCs w:val="28"/>
          <w:lang w:val="en-US"/>
        </w:rPr>
        <w:t xml:space="preserve"> </w:t>
      </w:r>
      <w:r w:rsidR="00B03DD4" w:rsidRPr="00EE5C10">
        <w:rPr>
          <w:rFonts w:ascii="Times New Roman" w:hAnsi="Times New Roman" w:cs="Times New Roman"/>
          <w:color w:val="000000" w:themeColor="text1"/>
          <w:sz w:val="28"/>
          <w:szCs w:val="28"/>
          <w:lang w:val="en-US"/>
        </w:rPr>
        <w:t xml:space="preserve">population </w:t>
      </w:r>
      <w:r w:rsidRPr="00EE5C10">
        <w:rPr>
          <w:rFonts w:ascii="Times New Roman" w:hAnsi="Times New Roman" w:cs="Times New Roman"/>
          <w:color w:val="000000" w:themeColor="text1"/>
          <w:sz w:val="28"/>
          <w:szCs w:val="28"/>
          <w:lang w:val="en-US"/>
        </w:rPr>
        <w:t>was reduced by 1</w:t>
      </w:r>
      <w:proofErr w:type="gramStart"/>
      <w:r w:rsidRPr="00EE5C10">
        <w:rPr>
          <w:rFonts w:ascii="Times New Roman" w:hAnsi="Times New Roman" w:cs="Times New Roman"/>
          <w:color w:val="000000" w:themeColor="text1"/>
          <w:sz w:val="28"/>
          <w:szCs w:val="28"/>
          <w:lang w:val="en-US"/>
        </w:rPr>
        <w:t>,8</w:t>
      </w:r>
      <w:proofErr w:type="gramEnd"/>
      <w:r w:rsidRPr="00EE5C10">
        <w:rPr>
          <w:rFonts w:ascii="Times New Roman" w:hAnsi="Times New Roman" w:cs="Times New Roman"/>
          <w:color w:val="000000" w:themeColor="text1"/>
          <w:sz w:val="28"/>
          <w:szCs w:val="28"/>
          <w:lang w:val="en-US"/>
        </w:rPr>
        <w:t xml:space="preserve"> million people for the last 20 years. The population migratory outflow make</w:t>
      </w:r>
      <w:r w:rsidR="00B03DD4" w:rsidRPr="00EE5C10">
        <w:rPr>
          <w:rFonts w:ascii="Times New Roman" w:hAnsi="Times New Roman" w:cs="Times New Roman"/>
          <w:color w:val="000000" w:themeColor="text1"/>
          <w:sz w:val="28"/>
          <w:szCs w:val="28"/>
          <w:lang w:val="en-US"/>
        </w:rPr>
        <w:t>s</w:t>
      </w:r>
      <w:r w:rsidRPr="00EE5C10">
        <w:rPr>
          <w:rFonts w:ascii="Times New Roman" w:hAnsi="Times New Roman" w:cs="Times New Roman"/>
          <w:color w:val="000000" w:themeColor="text1"/>
          <w:sz w:val="28"/>
          <w:szCs w:val="28"/>
          <w:lang w:val="en-US"/>
        </w:rPr>
        <w:t xml:space="preserve"> 57</w:t>
      </w:r>
      <w:proofErr w:type="gramStart"/>
      <w:r w:rsidRPr="00EE5C10">
        <w:rPr>
          <w:rFonts w:ascii="Times New Roman" w:hAnsi="Times New Roman" w:cs="Times New Roman"/>
          <w:color w:val="000000" w:themeColor="text1"/>
          <w:sz w:val="28"/>
          <w:szCs w:val="28"/>
          <w:lang w:val="en-US"/>
        </w:rPr>
        <w:t>,5</w:t>
      </w:r>
      <w:proofErr w:type="gramEnd"/>
      <w:r w:rsidRPr="00EE5C10">
        <w:rPr>
          <w:rFonts w:ascii="Times New Roman" w:hAnsi="Times New Roman" w:cs="Times New Roman"/>
          <w:color w:val="000000" w:themeColor="text1"/>
          <w:sz w:val="28"/>
          <w:szCs w:val="28"/>
          <w:lang w:val="en-US"/>
        </w:rPr>
        <w:t xml:space="preserve">%, </w:t>
      </w:r>
      <w:r w:rsidR="00B03DD4" w:rsidRPr="00EE5C10">
        <w:rPr>
          <w:rFonts w:ascii="Times New Roman" w:hAnsi="Times New Roman" w:cs="Times New Roman"/>
          <w:color w:val="000000" w:themeColor="text1"/>
          <w:sz w:val="28"/>
          <w:szCs w:val="28"/>
          <w:lang w:val="en-US"/>
        </w:rPr>
        <w:t xml:space="preserve">the share of natural losses in the general structure are </w:t>
      </w:r>
      <w:r w:rsidRPr="00EE5C10">
        <w:rPr>
          <w:rFonts w:ascii="Times New Roman" w:hAnsi="Times New Roman" w:cs="Times New Roman"/>
          <w:color w:val="000000" w:themeColor="text1"/>
          <w:sz w:val="28"/>
          <w:szCs w:val="28"/>
          <w:lang w:val="en-US"/>
        </w:rPr>
        <w:t>42,5% [6].</w:t>
      </w:r>
    </w:p>
    <w:p w:rsidR="00392AB2" w:rsidRPr="00EE5C10" w:rsidRDefault="00392AB2" w:rsidP="000E6308">
      <w:pPr>
        <w:spacing w:after="0" w:line="240" w:lineRule="auto"/>
        <w:ind w:firstLine="567"/>
        <w:jc w:val="both"/>
        <w:rPr>
          <w:rFonts w:ascii="Times New Roman" w:hAnsi="Times New Roman" w:cs="Times New Roman"/>
          <w:color w:val="000000" w:themeColor="text1"/>
          <w:sz w:val="28"/>
          <w:szCs w:val="28"/>
          <w:lang w:val="en-US"/>
        </w:rPr>
      </w:pPr>
      <w:r w:rsidRPr="00EE5C10">
        <w:rPr>
          <w:rFonts w:ascii="Times New Roman" w:hAnsi="Times New Roman" w:cs="Times New Roman"/>
          <w:color w:val="000000" w:themeColor="text1"/>
          <w:sz w:val="28"/>
          <w:szCs w:val="28"/>
          <w:lang w:val="en-US"/>
        </w:rPr>
        <w:t xml:space="preserve">In 1991, </w:t>
      </w:r>
      <w:r w:rsidR="00C716F5" w:rsidRPr="00EE5C10">
        <w:rPr>
          <w:rStyle w:val="translation"/>
          <w:rFonts w:ascii="Times New Roman" w:hAnsi="Times New Roman" w:cs="Times New Roman"/>
          <w:color w:val="000000" w:themeColor="text1"/>
          <w:sz w:val="28"/>
          <w:szCs w:val="28"/>
          <w:lang w:val="en-US"/>
        </w:rPr>
        <w:t>permanently</w:t>
      </w:r>
      <w:r w:rsidRPr="00EE5C10">
        <w:rPr>
          <w:rFonts w:ascii="Times New Roman" w:hAnsi="Times New Roman" w:cs="Times New Roman"/>
          <w:color w:val="000000" w:themeColor="text1"/>
          <w:sz w:val="28"/>
          <w:szCs w:val="28"/>
          <w:lang w:val="en-US"/>
        </w:rPr>
        <w:t xml:space="preserve"> living population </w:t>
      </w:r>
      <w:r w:rsidR="00B03DD4" w:rsidRPr="00EE5C10">
        <w:rPr>
          <w:rFonts w:ascii="Times New Roman" w:hAnsi="Times New Roman" w:cs="Times New Roman"/>
          <w:color w:val="000000" w:themeColor="text1"/>
          <w:sz w:val="28"/>
          <w:szCs w:val="28"/>
          <w:lang w:val="en-US"/>
        </w:rPr>
        <w:t xml:space="preserve">of the </w:t>
      </w:r>
      <w:r w:rsidR="004A4354" w:rsidRPr="004A4354">
        <w:rPr>
          <w:rFonts w:ascii="Times New Roman" w:hAnsi="Times New Roman" w:cs="Times New Roman"/>
          <w:color w:val="000000" w:themeColor="text1"/>
          <w:sz w:val="28"/>
          <w:szCs w:val="28"/>
          <w:lang w:val="en-US"/>
        </w:rPr>
        <w:t>Far</w:t>
      </w:r>
      <w:r w:rsidR="004A4354">
        <w:rPr>
          <w:rFonts w:ascii="Times New Roman" w:hAnsi="Times New Roman" w:cs="Times New Roman"/>
          <w:color w:val="000000" w:themeColor="text1"/>
          <w:sz w:val="28"/>
          <w:szCs w:val="28"/>
          <w:lang w:val="en-US"/>
        </w:rPr>
        <w:t>-</w:t>
      </w:r>
      <w:r w:rsidR="004A4354" w:rsidRPr="004A4354">
        <w:rPr>
          <w:rFonts w:ascii="Times New Roman" w:hAnsi="Times New Roman" w:cs="Times New Roman"/>
          <w:color w:val="000000" w:themeColor="text1"/>
          <w:sz w:val="28"/>
          <w:szCs w:val="28"/>
          <w:lang w:val="en-US"/>
        </w:rPr>
        <w:t>East</w:t>
      </w:r>
      <w:r w:rsidR="004A4354">
        <w:rPr>
          <w:rFonts w:ascii="Times New Roman" w:hAnsi="Times New Roman" w:cs="Times New Roman"/>
          <w:color w:val="000000" w:themeColor="text1"/>
          <w:sz w:val="28"/>
          <w:szCs w:val="28"/>
          <w:lang w:val="en-US"/>
        </w:rPr>
        <w:t>ern</w:t>
      </w:r>
      <w:r w:rsidR="004A4354" w:rsidRPr="00EE5C10">
        <w:rPr>
          <w:rFonts w:ascii="Times New Roman" w:hAnsi="Times New Roman" w:cs="Times New Roman"/>
          <w:color w:val="000000" w:themeColor="text1"/>
          <w:sz w:val="28"/>
          <w:szCs w:val="28"/>
          <w:lang w:val="en-US"/>
        </w:rPr>
        <w:t xml:space="preserve"> </w:t>
      </w:r>
      <w:r w:rsidR="00B03DD4" w:rsidRPr="00EE5C10">
        <w:rPr>
          <w:rFonts w:ascii="Times New Roman" w:hAnsi="Times New Roman" w:cs="Times New Roman"/>
          <w:color w:val="000000" w:themeColor="text1"/>
          <w:sz w:val="28"/>
          <w:szCs w:val="28"/>
          <w:lang w:val="en-US"/>
        </w:rPr>
        <w:t xml:space="preserve">federal district </w:t>
      </w:r>
      <w:r w:rsidRPr="00EE5C10">
        <w:rPr>
          <w:rFonts w:ascii="Times New Roman" w:hAnsi="Times New Roman" w:cs="Times New Roman"/>
          <w:color w:val="000000" w:themeColor="text1"/>
          <w:sz w:val="28"/>
          <w:szCs w:val="28"/>
          <w:lang w:val="en-US"/>
        </w:rPr>
        <w:t>made 8 056</w:t>
      </w:r>
      <w:proofErr w:type="gramStart"/>
      <w:r w:rsidRPr="00EE5C10">
        <w:rPr>
          <w:rFonts w:ascii="Times New Roman" w:hAnsi="Times New Roman" w:cs="Times New Roman"/>
          <w:color w:val="000000" w:themeColor="text1"/>
          <w:sz w:val="28"/>
          <w:szCs w:val="28"/>
          <w:lang w:val="en-US"/>
        </w:rPr>
        <w:t>,6</w:t>
      </w:r>
      <w:proofErr w:type="gramEnd"/>
      <w:r w:rsidRPr="00EE5C10">
        <w:rPr>
          <w:rFonts w:ascii="Times New Roman" w:hAnsi="Times New Roman" w:cs="Times New Roman"/>
          <w:color w:val="000000" w:themeColor="text1"/>
          <w:sz w:val="28"/>
          <w:szCs w:val="28"/>
          <w:lang w:val="en-US"/>
        </w:rPr>
        <w:t xml:space="preserve"> thousand people, and in 2011 – 6265,8 thousand people. The </w:t>
      </w:r>
      <w:proofErr w:type="spellStart"/>
      <w:r w:rsidRPr="00EE5C10">
        <w:rPr>
          <w:rFonts w:ascii="Times New Roman" w:hAnsi="Times New Roman" w:cs="Times New Roman"/>
          <w:color w:val="000000" w:themeColor="text1"/>
          <w:sz w:val="28"/>
          <w:szCs w:val="28"/>
          <w:lang w:val="en-US"/>
        </w:rPr>
        <w:t>Magadan</w:t>
      </w:r>
      <w:proofErr w:type="spellEnd"/>
      <w:r w:rsidRPr="00EE5C10">
        <w:rPr>
          <w:rFonts w:ascii="Times New Roman" w:hAnsi="Times New Roman" w:cs="Times New Roman"/>
          <w:color w:val="000000" w:themeColor="text1"/>
          <w:sz w:val="28"/>
          <w:szCs w:val="28"/>
          <w:lang w:val="en-US"/>
        </w:rPr>
        <w:t xml:space="preserve"> region has lost 57% of the citizens, the Sakhalin region </w:t>
      </w:r>
      <w:r w:rsidR="00C716F5" w:rsidRPr="00EE5C10">
        <w:rPr>
          <w:rFonts w:ascii="Times New Roman" w:hAnsi="Times New Roman" w:cs="Times New Roman"/>
          <w:color w:val="000000" w:themeColor="text1"/>
          <w:sz w:val="28"/>
          <w:szCs w:val="28"/>
          <w:lang w:val="en-US"/>
        </w:rPr>
        <w:t>has lost</w:t>
      </w:r>
      <w:r w:rsidRPr="00EE5C10">
        <w:rPr>
          <w:rFonts w:ascii="Times New Roman" w:hAnsi="Times New Roman" w:cs="Times New Roman"/>
          <w:color w:val="000000" w:themeColor="text1"/>
          <w:sz w:val="28"/>
          <w:szCs w:val="28"/>
          <w:lang w:val="en-US"/>
        </w:rPr>
        <w:t xml:space="preserve"> 31%</w:t>
      </w:r>
      <w:r w:rsidR="00C716F5" w:rsidRPr="00EE5C10">
        <w:rPr>
          <w:rFonts w:ascii="Times New Roman" w:hAnsi="Times New Roman" w:cs="Times New Roman"/>
          <w:color w:val="000000" w:themeColor="text1"/>
          <w:sz w:val="28"/>
          <w:szCs w:val="28"/>
          <w:lang w:val="en-US"/>
        </w:rPr>
        <w:t xml:space="preserve"> of the citizens</w:t>
      </w:r>
      <w:r w:rsidRPr="00EE5C10">
        <w:rPr>
          <w:rFonts w:ascii="Times New Roman" w:hAnsi="Times New Roman" w:cs="Times New Roman"/>
          <w:color w:val="000000" w:themeColor="text1"/>
          <w:sz w:val="28"/>
          <w:szCs w:val="28"/>
          <w:lang w:val="en-US"/>
        </w:rPr>
        <w:t xml:space="preserve">, the Amur region – 23%, Khabarovsk </w:t>
      </w:r>
      <w:r w:rsidR="004A4354">
        <w:rPr>
          <w:rFonts w:ascii="Times New Roman" w:hAnsi="Times New Roman" w:cs="Times New Roman"/>
          <w:color w:val="000000" w:themeColor="text1"/>
          <w:sz w:val="28"/>
          <w:szCs w:val="28"/>
          <w:lang w:val="en-US"/>
        </w:rPr>
        <w:t>t</w:t>
      </w:r>
      <w:r w:rsidR="004A4354" w:rsidRPr="00EE5C10">
        <w:rPr>
          <w:rFonts w:ascii="Times New Roman" w:hAnsi="Times New Roman" w:cs="Times New Roman"/>
          <w:color w:val="000000" w:themeColor="text1"/>
          <w:sz w:val="28"/>
          <w:szCs w:val="28"/>
          <w:lang w:val="en-US"/>
        </w:rPr>
        <w:t>erritory</w:t>
      </w:r>
      <w:r w:rsidRPr="00EE5C10">
        <w:rPr>
          <w:rFonts w:ascii="Times New Roman" w:hAnsi="Times New Roman" w:cs="Times New Roman"/>
          <w:color w:val="000000" w:themeColor="text1"/>
          <w:sz w:val="28"/>
          <w:szCs w:val="28"/>
          <w:lang w:val="en-US"/>
        </w:rPr>
        <w:t xml:space="preserve"> – 17% </w:t>
      </w:r>
      <w:r w:rsidR="00C716F5" w:rsidRPr="00EE5C10">
        <w:rPr>
          <w:rStyle w:val="translation"/>
          <w:rFonts w:ascii="Times New Roman" w:hAnsi="Times New Roman" w:cs="Times New Roman"/>
          <w:color w:val="000000" w:themeColor="text1"/>
          <w:sz w:val="28"/>
          <w:szCs w:val="28"/>
          <w:lang w:val="en-US"/>
        </w:rPr>
        <w:t>concerning</w:t>
      </w:r>
      <w:r w:rsidRPr="00EE5C10">
        <w:rPr>
          <w:rFonts w:ascii="Times New Roman" w:hAnsi="Times New Roman" w:cs="Times New Roman"/>
          <w:color w:val="000000" w:themeColor="text1"/>
          <w:sz w:val="28"/>
          <w:szCs w:val="28"/>
          <w:lang w:val="en-US"/>
        </w:rPr>
        <w:t xml:space="preserve"> to the total number of the population [5]. </w:t>
      </w:r>
      <w:r w:rsidR="00C716F5" w:rsidRPr="00EE5C10">
        <w:rPr>
          <w:rFonts w:ascii="Times New Roman" w:hAnsi="Times New Roman" w:cs="Times New Roman"/>
          <w:color w:val="000000" w:themeColor="text1"/>
          <w:sz w:val="28"/>
          <w:szCs w:val="28"/>
          <w:lang w:val="en-US"/>
        </w:rPr>
        <w:t xml:space="preserve">If current trends </w:t>
      </w:r>
      <w:r w:rsidRPr="00EE5C10">
        <w:rPr>
          <w:rFonts w:ascii="Times New Roman" w:hAnsi="Times New Roman" w:cs="Times New Roman"/>
          <w:color w:val="000000" w:themeColor="text1"/>
          <w:sz w:val="28"/>
          <w:szCs w:val="28"/>
          <w:lang w:val="en-US"/>
        </w:rPr>
        <w:t>during 2015-2025</w:t>
      </w:r>
      <w:r w:rsidR="00C716F5" w:rsidRPr="00EE5C10">
        <w:rPr>
          <w:rFonts w:ascii="Times New Roman" w:hAnsi="Times New Roman" w:cs="Times New Roman"/>
          <w:color w:val="000000" w:themeColor="text1"/>
          <w:sz w:val="28"/>
          <w:szCs w:val="28"/>
          <w:lang w:val="en-US"/>
        </w:rPr>
        <w:t>,</w:t>
      </w:r>
      <w:r w:rsidRPr="00EE5C10">
        <w:rPr>
          <w:rFonts w:ascii="Times New Roman" w:hAnsi="Times New Roman" w:cs="Times New Roman"/>
          <w:color w:val="000000" w:themeColor="text1"/>
          <w:sz w:val="28"/>
          <w:szCs w:val="28"/>
          <w:lang w:val="en-US"/>
        </w:rPr>
        <w:t xml:space="preserve"> the region </w:t>
      </w:r>
      <w:r w:rsidRPr="00EE5C10">
        <w:rPr>
          <w:rFonts w:ascii="Times New Roman" w:hAnsi="Times New Roman" w:cs="Times New Roman"/>
          <w:color w:val="000000" w:themeColor="text1"/>
          <w:sz w:val="28"/>
          <w:szCs w:val="28"/>
          <w:lang w:val="en-US"/>
        </w:rPr>
        <w:lastRenderedPageBreak/>
        <w:t xml:space="preserve">can get to "demographic hole" that will lead </w:t>
      </w:r>
      <w:r w:rsidR="00C716F5" w:rsidRPr="00EE5C10">
        <w:rPr>
          <w:rFonts w:ascii="Times New Roman" w:hAnsi="Times New Roman" w:cs="Times New Roman"/>
          <w:color w:val="000000" w:themeColor="text1"/>
          <w:sz w:val="28"/>
          <w:szCs w:val="28"/>
          <w:lang w:val="en-US"/>
        </w:rPr>
        <w:t>to</w:t>
      </w:r>
      <w:r w:rsidRPr="00EE5C10">
        <w:rPr>
          <w:rFonts w:ascii="Times New Roman" w:hAnsi="Times New Roman" w:cs="Times New Roman"/>
          <w:color w:val="000000" w:themeColor="text1"/>
          <w:sz w:val="28"/>
          <w:szCs w:val="28"/>
          <w:lang w:val="en-US"/>
        </w:rPr>
        <w:t xml:space="preserve"> </w:t>
      </w:r>
      <w:r w:rsidR="00C716F5" w:rsidRPr="00EE5C10">
        <w:rPr>
          <w:rFonts w:ascii="Times New Roman" w:hAnsi="Times New Roman" w:cs="Times New Roman"/>
          <w:color w:val="000000" w:themeColor="text1"/>
          <w:sz w:val="28"/>
          <w:szCs w:val="28"/>
          <w:lang w:val="en-US"/>
        </w:rPr>
        <w:t xml:space="preserve">annual losses of </w:t>
      </w:r>
      <w:r w:rsidRPr="00EE5C10">
        <w:rPr>
          <w:rFonts w:ascii="Times New Roman" w:hAnsi="Times New Roman" w:cs="Times New Roman"/>
          <w:color w:val="000000" w:themeColor="text1"/>
          <w:sz w:val="28"/>
          <w:szCs w:val="28"/>
          <w:lang w:val="en-US"/>
        </w:rPr>
        <w:t>1</w:t>
      </w:r>
      <w:proofErr w:type="gramStart"/>
      <w:r w:rsidRPr="00EE5C10">
        <w:rPr>
          <w:rFonts w:ascii="Times New Roman" w:hAnsi="Times New Roman" w:cs="Times New Roman"/>
          <w:color w:val="000000" w:themeColor="text1"/>
          <w:sz w:val="28"/>
          <w:szCs w:val="28"/>
          <w:lang w:val="en-US"/>
        </w:rPr>
        <w:t>,6</w:t>
      </w:r>
      <w:proofErr w:type="gramEnd"/>
      <w:r w:rsidRPr="00EE5C10">
        <w:rPr>
          <w:rFonts w:ascii="Times New Roman" w:hAnsi="Times New Roman" w:cs="Times New Roman"/>
          <w:color w:val="000000" w:themeColor="text1"/>
          <w:sz w:val="28"/>
          <w:szCs w:val="28"/>
          <w:lang w:val="en-US"/>
        </w:rPr>
        <w:t xml:space="preserve">% the Gross regional product (further </w:t>
      </w:r>
      <w:r w:rsidR="00C716F5" w:rsidRPr="00EE5C10">
        <w:rPr>
          <w:rFonts w:ascii="Times New Roman" w:hAnsi="Times New Roman" w:cs="Times New Roman"/>
          <w:color w:val="000000" w:themeColor="text1"/>
          <w:sz w:val="28"/>
          <w:szCs w:val="28"/>
          <w:lang w:val="en-US"/>
        </w:rPr>
        <w:t>GRP</w:t>
      </w:r>
      <w:r w:rsidRPr="00EE5C10">
        <w:rPr>
          <w:rFonts w:ascii="Times New Roman" w:hAnsi="Times New Roman" w:cs="Times New Roman"/>
          <w:color w:val="000000" w:themeColor="text1"/>
          <w:sz w:val="28"/>
          <w:szCs w:val="28"/>
          <w:lang w:val="en-US"/>
        </w:rPr>
        <w:t>).</w:t>
      </w:r>
    </w:p>
    <w:p w:rsidR="000E6308" w:rsidRDefault="00C716F5" w:rsidP="000E6308">
      <w:pPr>
        <w:spacing w:after="0" w:line="240" w:lineRule="auto"/>
        <w:ind w:firstLine="567"/>
        <w:jc w:val="both"/>
        <w:rPr>
          <w:rFonts w:ascii="Times New Roman" w:hAnsi="Times New Roman" w:cs="Times New Roman"/>
          <w:color w:val="000000" w:themeColor="text1"/>
          <w:sz w:val="28"/>
          <w:szCs w:val="28"/>
        </w:rPr>
      </w:pPr>
      <w:r w:rsidRPr="00EE5C10">
        <w:rPr>
          <w:rFonts w:ascii="Times New Roman" w:hAnsi="Times New Roman" w:cs="Times New Roman"/>
          <w:color w:val="000000" w:themeColor="text1"/>
          <w:sz w:val="28"/>
          <w:szCs w:val="28"/>
          <w:lang w:val="en-US"/>
        </w:rPr>
        <w:t xml:space="preserve">Conventionally, there are three comfort zones to live in the Far East </w:t>
      </w:r>
      <w:r w:rsidR="00E018B6" w:rsidRPr="00EE5C10">
        <w:rPr>
          <w:rFonts w:ascii="Times New Roman" w:hAnsi="Times New Roman" w:cs="Times New Roman"/>
          <w:color w:val="000000" w:themeColor="text1"/>
          <w:sz w:val="28"/>
          <w:szCs w:val="28"/>
          <w:lang w:val="en-US"/>
        </w:rPr>
        <w:t>F</w:t>
      </w:r>
      <w:r w:rsidRPr="00EE5C10">
        <w:rPr>
          <w:rFonts w:ascii="Times New Roman" w:hAnsi="Times New Roman" w:cs="Times New Roman"/>
          <w:color w:val="000000" w:themeColor="text1"/>
          <w:sz w:val="28"/>
          <w:szCs w:val="28"/>
          <w:lang w:val="en-US"/>
        </w:rPr>
        <w:t xml:space="preserve">ederal </w:t>
      </w:r>
      <w:r w:rsidR="00E018B6" w:rsidRPr="00EE5C10">
        <w:rPr>
          <w:rFonts w:ascii="Times New Roman" w:hAnsi="Times New Roman" w:cs="Times New Roman"/>
          <w:color w:val="000000" w:themeColor="text1"/>
          <w:sz w:val="28"/>
          <w:szCs w:val="28"/>
          <w:lang w:val="en-US"/>
        </w:rPr>
        <w:t>D</w:t>
      </w:r>
      <w:r w:rsidRPr="00EE5C10">
        <w:rPr>
          <w:rFonts w:ascii="Times New Roman" w:hAnsi="Times New Roman" w:cs="Times New Roman"/>
          <w:color w:val="000000" w:themeColor="text1"/>
          <w:sz w:val="28"/>
          <w:szCs w:val="28"/>
          <w:lang w:val="en-US"/>
        </w:rPr>
        <w:t>istrict:</w:t>
      </w:r>
    </w:p>
    <w:p w:rsidR="000E6308" w:rsidRDefault="00C716F5" w:rsidP="000E6308">
      <w:pPr>
        <w:spacing w:after="0" w:line="240" w:lineRule="auto"/>
        <w:ind w:firstLine="567"/>
        <w:jc w:val="both"/>
        <w:rPr>
          <w:rFonts w:ascii="Times New Roman" w:hAnsi="Times New Roman" w:cs="Times New Roman"/>
          <w:color w:val="000000" w:themeColor="text1"/>
          <w:sz w:val="28"/>
          <w:szCs w:val="28"/>
        </w:rPr>
      </w:pPr>
      <w:r w:rsidRPr="00EE5C10">
        <w:rPr>
          <w:rFonts w:ascii="Times New Roman" w:hAnsi="Times New Roman" w:cs="Times New Roman"/>
          <w:color w:val="000000" w:themeColor="text1"/>
          <w:sz w:val="28"/>
          <w:szCs w:val="28"/>
          <w:lang w:val="en-US"/>
        </w:rPr>
        <w:t xml:space="preserve">1. The adverse to human life </w:t>
      </w:r>
      <w:r w:rsidR="000E6308" w:rsidRPr="000E6308">
        <w:rPr>
          <w:rFonts w:ascii="Times New Roman" w:hAnsi="Times New Roman" w:cs="Times New Roman"/>
          <w:color w:val="000000" w:themeColor="text1"/>
          <w:sz w:val="28"/>
          <w:szCs w:val="28"/>
          <w:lang w:val="en-US"/>
        </w:rPr>
        <w:t>–</w:t>
      </w:r>
      <w:r w:rsidRPr="00EE5C10">
        <w:rPr>
          <w:rFonts w:ascii="Times New Roman" w:hAnsi="Times New Roman" w:cs="Times New Roman"/>
          <w:color w:val="000000" w:themeColor="text1"/>
          <w:sz w:val="28"/>
          <w:szCs w:val="28"/>
          <w:lang w:val="en-US"/>
        </w:rPr>
        <w:t xml:space="preserve"> the Republic of </w:t>
      </w:r>
      <w:proofErr w:type="spellStart"/>
      <w:r w:rsidRPr="00EE5C10">
        <w:rPr>
          <w:rFonts w:ascii="Times New Roman" w:hAnsi="Times New Roman" w:cs="Times New Roman"/>
          <w:color w:val="000000" w:themeColor="text1"/>
          <w:sz w:val="28"/>
          <w:szCs w:val="28"/>
          <w:lang w:val="en-US"/>
        </w:rPr>
        <w:t>Sakha</w:t>
      </w:r>
      <w:proofErr w:type="spellEnd"/>
      <w:r w:rsidRPr="00EE5C10">
        <w:rPr>
          <w:rFonts w:ascii="Times New Roman" w:hAnsi="Times New Roman" w:cs="Times New Roman"/>
          <w:color w:val="000000" w:themeColor="text1"/>
          <w:sz w:val="28"/>
          <w:szCs w:val="28"/>
          <w:lang w:val="en-US"/>
        </w:rPr>
        <w:t xml:space="preserve"> (</w:t>
      </w:r>
      <w:proofErr w:type="spellStart"/>
      <w:r w:rsidRPr="00EE5C10">
        <w:rPr>
          <w:rFonts w:ascii="Times New Roman" w:hAnsi="Times New Roman" w:cs="Times New Roman"/>
          <w:color w:val="000000" w:themeColor="text1"/>
          <w:sz w:val="28"/>
          <w:szCs w:val="28"/>
          <w:lang w:val="en-US"/>
        </w:rPr>
        <w:t>Yakutia</w:t>
      </w:r>
      <w:proofErr w:type="spellEnd"/>
      <w:r w:rsidRPr="00EE5C10">
        <w:rPr>
          <w:rFonts w:ascii="Times New Roman" w:hAnsi="Times New Roman" w:cs="Times New Roman"/>
          <w:color w:val="000000" w:themeColor="text1"/>
          <w:sz w:val="28"/>
          <w:szCs w:val="28"/>
          <w:lang w:val="en-US"/>
        </w:rPr>
        <w:t xml:space="preserve">), </w:t>
      </w:r>
      <w:proofErr w:type="spellStart"/>
      <w:r w:rsidRPr="00EE5C10">
        <w:rPr>
          <w:rFonts w:ascii="Times New Roman" w:hAnsi="Times New Roman" w:cs="Times New Roman"/>
          <w:color w:val="000000" w:themeColor="text1"/>
          <w:sz w:val="28"/>
          <w:szCs w:val="28"/>
          <w:lang w:val="en-US"/>
        </w:rPr>
        <w:t>Chukotka</w:t>
      </w:r>
      <w:proofErr w:type="spellEnd"/>
      <w:r w:rsidRPr="00EE5C10">
        <w:rPr>
          <w:rFonts w:ascii="Times New Roman" w:hAnsi="Times New Roman" w:cs="Times New Roman"/>
          <w:color w:val="000000" w:themeColor="text1"/>
          <w:sz w:val="28"/>
          <w:szCs w:val="28"/>
          <w:lang w:val="en-US"/>
        </w:rPr>
        <w:t xml:space="preserve"> </w:t>
      </w:r>
      <w:r w:rsidR="004A4354">
        <w:rPr>
          <w:rFonts w:ascii="Times New Roman" w:hAnsi="Times New Roman" w:cs="Times New Roman"/>
          <w:color w:val="000000" w:themeColor="text1"/>
          <w:sz w:val="28"/>
          <w:szCs w:val="28"/>
          <w:lang w:val="en-US"/>
        </w:rPr>
        <w:t>a</w:t>
      </w:r>
      <w:r w:rsidRPr="00EE5C10">
        <w:rPr>
          <w:rFonts w:ascii="Times New Roman" w:hAnsi="Times New Roman" w:cs="Times New Roman"/>
          <w:color w:val="000000" w:themeColor="text1"/>
          <w:sz w:val="28"/>
          <w:szCs w:val="28"/>
          <w:lang w:val="en-US"/>
        </w:rPr>
        <w:t xml:space="preserve">utonomous </w:t>
      </w:r>
      <w:r w:rsidR="004A4354">
        <w:rPr>
          <w:rFonts w:ascii="Times New Roman" w:hAnsi="Times New Roman" w:cs="Times New Roman"/>
          <w:color w:val="000000" w:themeColor="text1"/>
          <w:sz w:val="28"/>
          <w:szCs w:val="28"/>
          <w:lang w:val="en-US"/>
        </w:rPr>
        <w:t>r</w:t>
      </w:r>
      <w:r w:rsidR="004A4354" w:rsidRPr="00EE5C10">
        <w:rPr>
          <w:rFonts w:ascii="Times New Roman" w:hAnsi="Times New Roman" w:cs="Times New Roman"/>
          <w:color w:val="000000" w:themeColor="text1"/>
          <w:sz w:val="28"/>
          <w:szCs w:val="28"/>
          <w:lang w:val="en-US"/>
        </w:rPr>
        <w:t>egion</w:t>
      </w:r>
      <w:r w:rsidRPr="00EE5C10">
        <w:rPr>
          <w:rFonts w:ascii="Times New Roman" w:hAnsi="Times New Roman" w:cs="Times New Roman"/>
          <w:color w:val="000000" w:themeColor="text1"/>
          <w:sz w:val="28"/>
          <w:szCs w:val="28"/>
          <w:lang w:val="en-US"/>
        </w:rPr>
        <w:t xml:space="preserve">, </w:t>
      </w:r>
      <w:proofErr w:type="spellStart"/>
      <w:r w:rsidRPr="00EE5C10">
        <w:rPr>
          <w:rFonts w:ascii="Times New Roman" w:hAnsi="Times New Roman" w:cs="Times New Roman"/>
          <w:color w:val="000000" w:themeColor="text1"/>
          <w:sz w:val="28"/>
          <w:szCs w:val="28"/>
          <w:lang w:val="en-US"/>
        </w:rPr>
        <w:t>Magadan</w:t>
      </w:r>
      <w:proofErr w:type="spellEnd"/>
      <w:r w:rsidRPr="00EE5C10">
        <w:rPr>
          <w:rFonts w:ascii="Times New Roman" w:hAnsi="Times New Roman" w:cs="Times New Roman"/>
          <w:color w:val="000000" w:themeColor="text1"/>
          <w:sz w:val="28"/>
          <w:szCs w:val="28"/>
          <w:lang w:val="en-US"/>
        </w:rPr>
        <w:t xml:space="preserve"> region, the </w:t>
      </w:r>
      <w:proofErr w:type="spellStart"/>
      <w:r w:rsidRPr="00EE5C10">
        <w:rPr>
          <w:rFonts w:ascii="Times New Roman" w:hAnsi="Times New Roman" w:cs="Times New Roman"/>
          <w:color w:val="000000" w:themeColor="text1"/>
          <w:sz w:val="28"/>
          <w:szCs w:val="28"/>
          <w:lang w:val="en-US"/>
        </w:rPr>
        <w:t>Koryak</w:t>
      </w:r>
      <w:proofErr w:type="spellEnd"/>
      <w:r w:rsidRPr="00EE5C10">
        <w:rPr>
          <w:rFonts w:ascii="Times New Roman" w:hAnsi="Times New Roman" w:cs="Times New Roman"/>
          <w:color w:val="000000" w:themeColor="text1"/>
          <w:sz w:val="28"/>
          <w:szCs w:val="28"/>
          <w:lang w:val="en-US"/>
        </w:rPr>
        <w:t xml:space="preserve"> </w:t>
      </w:r>
      <w:r w:rsidR="004A4354">
        <w:rPr>
          <w:rFonts w:ascii="Times New Roman" w:hAnsi="Times New Roman" w:cs="Times New Roman"/>
          <w:color w:val="000000" w:themeColor="text1"/>
          <w:sz w:val="28"/>
          <w:szCs w:val="28"/>
          <w:lang w:val="en-US"/>
        </w:rPr>
        <w:t>a</w:t>
      </w:r>
      <w:r w:rsidRPr="00EE5C10">
        <w:rPr>
          <w:rFonts w:ascii="Times New Roman" w:hAnsi="Times New Roman" w:cs="Times New Roman"/>
          <w:color w:val="000000" w:themeColor="text1"/>
          <w:sz w:val="28"/>
          <w:szCs w:val="28"/>
          <w:lang w:val="en-US"/>
        </w:rPr>
        <w:t xml:space="preserve">utonomous </w:t>
      </w:r>
      <w:r w:rsidR="004A4354">
        <w:rPr>
          <w:rFonts w:ascii="Times New Roman" w:hAnsi="Times New Roman" w:cs="Times New Roman"/>
          <w:color w:val="000000" w:themeColor="text1"/>
          <w:sz w:val="28"/>
          <w:szCs w:val="28"/>
          <w:lang w:val="en-US"/>
        </w:rPr>
        <w:t>r</w:t>
      </w:r>
      <w:r w:rsidR="00E018B6" w:rsidRPr="00EE5C10">
        <w:rPr>
          <w:rFonts w:ascii="Times New Roman" w:hAnsi="Times New Roman" w:cs="Times New Roman"/>
          <w:color w:val="000000" w:themeColor="text1"/>
          <w:sz w:val="28"/>
          <w:szCs w:val="28"/>
          <w:lang w:val="en-US"/>
        </w:rPr>
        <w:t>egion</w:t>
      </w:r>
      <w:r w:rsidRPr="00EE5C10">
        <w:rPr>
          <w:rFonts w:ascii="Times New Roman" w:hAnsi="Times New Roman" w:cs="Times New Roman"/>
          <w:color w:val="000000" w:themeColor="text1"/>
          <w:sz w:val="28"/>
          <w:szCs w:val="28"/>
          <w:lang w:val="en-US"/>
        </w:rPr>
        <w:t xml:space="preserve">, the northern part of the Khabarovsk </w:t>
      </w:r>
      <w:r w:rsidR="004A4354">
        <w:rPr>
          <w:rFonts w:ascii="Times New Roman" w:hAnsi="Times New Roman" w:cs="Times New Roman"/>
          <w:color w:val="000000" w:themeColor="text1"/>
          <w:sz w:val="28"/>
          <w:szCs w:val="28"/>
          <w:lang w:val="en-US"/>
        </w:rPr>
        <w:t>t</w:t>
      </w:r>
      <w:r w:rsidRPr="00EE5C10">
        <w:rPr>
          <w:rFonts w:ascii="Times New Roman" w:hAnsi="Times New Roman" w:cs="Times New Roman"/>
          <w:color w:val="000000" w:themeColor="text1"/>
          <w:sz w:val="28"/>
          <w:szCs w:val="28"/>
          <w:lang w:val="en-US"/>
        </w:rPr>
        <w:t xml:space="preserve">erritory, the Amur and Sakhalin region. This area is home to 17.7% of the </w:t>
      </w:r>
      <w:r w:rsidR="004A4354" w:rsidRPr="004A4354">
        <w:rPr>
          <w:rFonts w:ascii="Times New Roman" w:hAnsi="Times New Roman" w:cs="Times New Roman"/>
          <w:color w:val="000000" w:themeColor="text1"/>
          <w:sz w:val="28"/>
          <w:szCs w:val="28"/>
          <w:lang w:val="en-US"/>
        </w:rPr>
        <w:t>Far</w:t>
      </w:r>
      <w:r w:rsidR="004A4354">
        <w:rPr>
          <w:rFonts w:ascii="Times New Roman" w:hAnsi="Times New Roman" w:cs="Times New Roman"/>
          <w:color w:val="000000" w:themeColor="text1"/>
          <w:sz w:val="28"/>
          <w:szCs w:val="28"/>
          <w:lang w:val="en-US"/>
        </w:rPr>
        <w:t>-</w:t>
      </w:r>
      <w:r w:rsidR="004A4354" w:rsidRPr="004A4354">
        <w:rPr>
          <w:rFonts w:ascii="Times New Roman" w:hAnsi="Times New Roman" w:cs="Times New Roman"/>
          <w:color w:val="000000" w:themeColor="text1"/>
          <w:sz w:val="28"/>
          <w:szCs w:val="28"/>
          <w:lang w:val="en-US"/>
        </w:rPr>
        <w:t>East</w:t>
      </w:r>
      <w:r w:rsidR="004A4354">
        <w:rPr>
          <w:rFonts w:ascii="Times New Roman" w:hAnsi="Times New Roman" w:cs="Times New Roman"/>
          <w:color w:val="000000" w:themeColor="text1"/>
          <w:sz w:val="28"/>
          <w:szCs w:val="28"/>
          <w:lang w:val="en-US"/>
        </w:rPr>
        <w:t>ern</w:t>
      </w:r>
      <w:r w:rsidR="004A4354" w:rsidRPr="00EE5C10">
        <w:rPr>
          <w:rFonts w:ascii="Times New Roman" w:hAnsi="Times New Roman" w:cs="Times New Roman"/>
          <w:color w:val="000000" w:themeColor="text1"/>
          <w:sz w:val="28"/>
          <w:szCs w:val="28"/>
          <w:lang w:val="en-US"/>
        </w:rPr>
        <w:t xml:space="preserve"> </w:t>
      </w:r>
      <w:r w:rsidRPr="00EE5C10">
        <w:rPr>
          <w:rFonts w:ascii="Times New Roman" w:hAnsi="Times New Roman" w:cs="Times New Roman"/>
          <w:color w:val="000000" w:themeColor="text1"/>
          <w:sz w:val="28"/>
          <w:szCs w:val="28"/>
          <w:lang w:val="en-US"/>
        </w:rPr>
        <w:t>Federal District</w:t>
      </w:r>
      <w:r w:rsidR="00E018B6" w:rsidRPr="00EE5C10">
        <w:rPr>
          <w:rFonts w:ascii="Times New Roman" w:hAnsi="Times New Roman" w:cs="Times New Roman"/>
          <w:color w:val="000000" w:themeColor="text1"/>
          <w:sz w:val="28"/>
          <w:szCs w:val="28"/>
          <w:lang w:val="en-US"/>
        </w:rPr>
        <w:t xml:space="preserve"> population</w:t>
      </w:r>
      <w:r w:rsidRPr="00EE5C10">
        <w:rPr>
          <w:rFonts w:ascii="Times New Roman" w:hAnsi="Times New Roman" w:cs="Times New Roman"/>
          <w:color w:val="000000" w:themeColor="text1"/>
          <w:sz w:val="28"/>
          <w:szCs w:val="28"/>
          <w:lang w:val="en-US"/>
        </w:rPr>
        <w:t>.</w:t>
      </w:r>
    </w:p>
    <w:p w:rsidR="000E6308" w:rsidRDefault="00C716F5" w:rsidP="000E6308">
      <w:pPr>
        <w:spacing w:after="0" w:line="240" w:lineRule="auto"/>
        <w:ind w:firstLine="567"/>
        <w:jc w:val="both"/>
        <w:rPr>
          <w:rFonts w:ascii="Times New Roman" w:hAnsi="Times New Roman" w:cs="Times New Roman"/>
          <w:color w:val="000000" w:themeColor="text1"/>
          <w:sz w:val="28"/>
          <w:szCs w:val="28"/>
        </w:rPr>
      </w:pPr>
      <w:r w:rsidRPr="00EE5C10">
        <w:rPr>
          <w:rFonts w:ascii="Times New Roman" w:hAnsi="Times New Roman" w:cs="Times New Roman"/>
          <w:color w:val="000000" w:themeColor="text1"/>
          <w:sz w:val="28"/>
          <w:szCs w:val="28"/>
          <w:lang w:val="en-US"/>
        </w:rPr>
        <w:t xml:space="preserve">2. Favorable </w:t>
      </w:r>
      <w:r w:rsidR="000E6308">
        <w:rPr>
          <w:rFonts w:ascii="Times New Roman" w:hAnsi="Times New Roman" w:cs="Times New Roman"/>
          <w:color w:val="000000" w:themeColor="text1"/>
          <w:sz w:val="28"/>
          <w:szCs w:val="28"/>
        </w:rPr>
        <w:t>–</w:t>
      </w:r>
      <w:r w:rsidRPr="00EE5C10">
        <w:rPr>
          <w:rFonts w:ascii="Times New Roman" w:hAnsi="Times New Roman" w:cs="Times New Roman"/>
          <w:color w:val="000000" w:themeColor="text1"/>
          <w:sz w:val="28"/>
          <w:szCs w:val="28"/>
          <w:lang w:val="en-US"/>
        </w:rPr>
        <w:t xml:space="preserve"> </w:t>
      </w:r>
      <w:proofErr w:type="spellStart"/>
      <w:r w:rsidRPr="00EE5C10">
        <w:rPr>
          <w:rFonts w:ascii="Times New Roman" w:hAnsi="Times New Roman" w:cs="Times New Roman"/>
          <w:color w:val="000000" w:themeColor="text1"/>
          <w:sz w:val="28"/>
          <w:szCs w:val="28"/>
          <w:lang w:val="en-US"/>
        </w:rPr>
        <w:t>Primorsk</w:t>
      </w:r>
      <w:proofErr w:type="spellEnd"/>
      <w:r w:rsidRPr="00EE5C10">
        <w:rPr>
          <w:rFonts w:ascii="Times New Roman" w:hAnsi="Times New Roman" w:cs="Times New Roman"/>
          <w:color w:val="000000" w:themeColor="text1"/>
          <w:sz w:val="28"/>
          <w:szCs w:val="28"/>
          <w:lang w:val="en-US"/>
        </w:rPr>
        <w:t xml:space="preserve"> </w:t>
      </w:r>
      <w:r w:rsidR="004A4354">
        <w:rPr>
          <w:rFonts w:ascii="Times New Roman" w:hAnsi="Times New Roman" w:cs="Times New Roman"/>
          <w:color w:val="000000" w:themeColor="text1"/>
          <w:sz w:val="28"/>
          <w:szCs w:val="28"/>
          <w:lang w:val="en-US"/>
        </w:rPr>
        <w:t>t</w:t>
      </w:r>
      <w:r w:rsidR="004A4354" w:rsidRPr="00EE5C10">
        <w:rPr>
          <w:rFonts w:ascii="Times New Roman" w:hAnsi="Times New Roman" w:cs="Times New Roman"/>
          <w:color w:val="000000" w:themeColor="text1"/>
          <w:sz w:val="28"/>
          <w:szCs w:val="28"/>
          <w:lang w:val="en-US"/>
        </w:rPr>
        <w:t>erritory</w:t>
      </w:r>
      <w:r w:rsidRPr="00EE5C10">
        <w:rPr>
          <w:rFonts w:ascii="Times New Roman" w:hAnsi="Times New Roman" w:cs="Times New Roman"/>
          <w:color w:val="000000" w:themeColor="text1"/>
          <w:sz w:val="28"/>
          <w:szCs w:val="28"/>
          <w:lang w:val="en-US"/>
        </w:rPr>
        <w:t>. In this zone, 30.9% of the population lives.</w:t>
      </w:r>
    </w:p>
    <w:p w:rsidR="00EE5C10" w:rsidRDefault="00C716F5" w:rsidP="000E6308">
      <w:pPr>
        <w:spacing w:after="0" w:line="240" w:lineRule="auto"/>
        <w:ind w:firstLine="567"/>
        <w:jc w:val="both"/>
        <w:rPr>
          <w:rFonts w:ascii="Times New Roman" w:hAnsi="Times New Roman" w:cs="Times New Roman"/>
          <w:color w:val="000000" w:themeColor="text1"/>
          <w:sz w:val="28"/>
          <w:szCs w:val="28"/>
          <w:lang w:val="en-US"/>
        </w:rPr>
      </w:pPr>
      <w:r w:rsidRPr="00EE5C10">
        <w:rPr>
          <w:rFonts w:ascii="Times New Roman" w:hAnsi="Times New Roman" w:cs="Times New Roman"/>
          <w:color w:val="000000" w:themeColor="text1"/>
          <w:sz w:val="28"/>
          <w:szCs w:val="28"/>
          <w:lang w:val="en-US"/>
        </w:rPr>
        <w:t xml:space="preserve">3. Average favorable - the rest territory of </w:t>
      </w:r>
      <w:r w:rsidR="00E018B6" w:rsidRPr="00EE5C10">
        <w:rPr>
          <w:rFonts w:ascii="Times New Roman" w:hAnsi="Times New Roman" w:cs="Times New Roman"/>
          <w:color w:val="000000" w:themeColor="text1"/>
          <w:sz w:val="28"/>
          <w:szCs w:val="28"/>
          <w:lang w:val="en-US"/>
        </w:rPr>
        <w:t xml:space="preserve">the </w:t>
      </w:r>
      <w:r w:rsidR="004A4354" w:rsidRPr="004A4354">
        <w:rPr>
          <w:rFonts w:ascii="Times New Roman" w:hAnsi="Times New Roman" w:cs="Times New Roman"/>
          <w:color w:val="000000" w:themeColor="text1"/>
          <w:sz w:val="28"/>
          <w:szCs w:val="28"/>
          <w:lang w:val="en-US"/>
        </w:rPr>
        <w:t>Far</w:t>
      </w:r>
      <w:r w:rsidR="004A4354">
        <w:rPr>
          <w:rFonts w:ascii="Times New Roman" w:hAnsi="Times New Roman" w:cs="Times New Roman"/>
          <w:color w:val="000000" w:themeColor="text1"/>
          <w:sz w:val="28"/>
          <w:szCs w:val="28"/>
          <w:lang w:val="en-US"/>
        </w:rPr>
        <w:t>-</w:t>
      </w:r>
      <w:r w:rsidR="004A4354" w:rsidRPr="004A4354">
        <w:rPr>
          <w:rFonts w:ascii="Times New Roman" w:hAnsi="Times New Roman" w:cs="Times New Roman"/>
          <w:color w:val="000000" w:themeColor="text1"/>
          <w:sz w:val="28"/>
          <w:szCs w:val="28"/>
          <w:lang w:val="en-US"/>
        </w:rPr>
        <w:t>East</w:t>
      </w:r>
      <w:r w:rsidR="004A4354">
        <w:rPr>
          <w:rFonts w:ascii="Times New Roman" w:hAnsi="Times New Roman" w:cs="Times New Roman"/>
          <w:color w:val="000000" w:themeColor="text1"/>
          <w:sz w:val="28"/>
          <w:szCs w:val="28"/>
          <w:lang w:val="en-US"/>
        </w:rPr>
        <w:t>ern</w:t>
      </w:r>
      <w:r w:rsidR="004A4354" w:rsidRPr="00EE5C10">
        <w:rPr>
          <w:rFonts w:ascii="Times New Roman" w:hAnsi="Times New Roman" w:cs="Times New Roman"/>
          <w:color w:val="000000" w:themeColor="text1"/>
          <w:sz w:val="28"/>
          <w:szCs w:val="28"/>
          <w:lang w:val="en-US"/>
        </w:rPr>
        <w:t xml:space="preserve"> </w:t>
      </w:r>
      <w:r w:rsidR="00E018B6" w:rsidRPr="00EE5C10">
        <w:rPr>
          <w:rFonts w:ascii="Times New Roman" w:hAnsi="Times New Roman" w:cs="Times New Roman"/>
          <w:color w:val="000000" w:themeColor="text1"/>
          <w:sz w:val="28"/>
          <w:szCs w:val="28"/>
          <w:lang w:val="en-US"/>
        </w:rPr>
        <w:t>Federal District, this</w:t>
      </w:r>
      <w:r w:rsidRPr="00EE5C10">
        <w:rPr>
          <w:rFonts w:ascii="Times New Roman" w:hAnsi="Times New Roman" w:cs="Times New Roman"/>
          <w:color w:val="000000" w:themeColor="text1"/>
          <w:sz w:val="28"/>
          <w:szCs w:val="28"/>
          <w:lang w:val="en-US"/>
        </w:rPr>
        <w:t xml:space="preserve"> area is home to 51.4% of the population.</w:t>
      </w:r>
    </w:p>
    <w:p w:rsidR="00C716F5" w:rsidRPr="00EE5C10" w:rsidRDefault="00C716F5" w:rsidP="000E6308">
      <w:pPr>
        <w:spacing w:after="0" w:line="240" w:lineRule="auto"/>
        <w:ind w:firstLine="567"/>
        <w:jc w:val="both"/>
        <w:rPr>
          <w:rFonts w:ascii="Times New Roman" w:hAnsi="Times New Roman" w:cs="Times New Roman"/>
          <w:color w:val="000000" w:themeColor="text1"/>
          <w:sz w:val="28"/>
          <w:szCs w:val="28"/>
          <w:lang w:val="en-US"/>
        </w:rPr>
      </w:pPr>
      <w:r w:rsidRPr="00EE5C10">
        <w:rPr>
          <w:rFonts w:ascii="Times New Roman" w:hAnsi="Times New Roman" w:cs="Times New Roman"/>
          <w:color w:val="000000" w:themeColor="text1"/>
          <w:sz w:val="28"/>
          <w:szCs w:val="28"/>
          <w:lang w:val="en-US"/>
        </w:rPr>
        <w:t xml:space="preserve">Considering the </w:t>
      </w:r>
      <w:r w:rsidR="004A4354" w:rsidRPr="004A4354">
        <w:rPr>
          <w:rFonts w:ascii="Times New Roman" w:hAnsi="Times New Roman" w:cs="Times New Roman"/>
          <w:color w:val="000000" w:themeColor="text1"/>
          <w:sz w:val="28"/>
          <w:szCs w:val="28"/>
          <w:lang w:val="en-US"/>
        </w:rPr>
        <w:t>Far</w:t>
      </w:r>
      <w:r w:rsidR="004A4354">
        <w:rPr>
          <w:rFonts w:ascii="Times New Roman" w:hAnsi="Times New Roman" w:cs="Times New Roman"/>
          <w:color w:val="000000" w:themeColor="text1"/>
          <w:sz w:val="28"/>
          <w:szCs w:val="28"/>
          <w:lang w:val="en-US"/>
        </w:rPr>
        <w:t>-</w:t>
      </w:r>
      <w:r w:rsidR="004A4354" w:rsidRPr="004A4354">
        <w:rPr>
          <w:rFonts w:ascii="Times New Roman" w:hAnsi="Times New Roman" w:cs="Times New Roman"/>
          <w:color w:val="000000" w:themeColor="text1"/>
          <w:sz w:val="28"/>
          <w:szCs w:val="28"/>
          <w:lang w:val="en-US"/>
        </w:rPr>
        <w:t>East</w:t>
      </w:r>
      <w:r w:rsidR="004A4354">
        <w:rPr>
          <w:rFonts w:ascii="Times New Roman" w:hAnsi="Times New Roman" w:cs="Times New Roman"/>
          <w:color w:val="000000" w:themeColor="text1"/>
          <w:sz w:val="28"/>
          <w:szCs w:val="28"/>
          <w:lang w:val="en-US"/>
        </w:rPr>
        <w:t>ern</w:t>
      </w:r>
      <w:r w:rsidR="004A4354" w:rsidRPr="00EE5C10">
        <w:rPr>
          <w:rFonts w:ascii="Times New Roman" w:hAnsi="Times New Roman" w:cs="Times New Roman"/>
          <w:color w:val="000000" w:themeColor="text1"/>
          <w:sz w:val="28"/>
          <w:szCs w:val="28"/>
          <w:lang w:val="en-US"/>
        </w:rPr>
        <w:t xml:space="preserve"> </w:t>
      </w:r>
      <w:r w:rsidRPr="00EE5C10">
        <w:rPr>
          <w:rFonts w:ascii="Times New Roman" w:hAnsi="Times New Roman" w:cs="Times New Roman"/>
          <w:color w:val="000000" w:themeColor="text1"/>
          <w:sz w:val="28"/>
          <w:szCs w:val="28"/>
          <w:lang w:val="en-US"/>
        </w:rPr>
        <w:t xml:space="preserve">Federal District, we emphasize that the most economically active areas are the southern districts. In </w:t>
      </w:r>
      <w:r w:rsidR="004A4354">
        <w:rPr>
          <w:rFonts w:ascii="Times New Roman" w:hAnsi="Times New Roman" w:cs="Times New Roman"/>
          <w:color w:val="000000" w:themeColor="text1"/>
          <w:sz w:val="28"/>
          <w:szCs w:val="28"/>
          <w:lang w:val="en-US"/>
        </w:rPr>
        <w:t xml:space="preserve">the </w:t>
      </w:r>
      <w:proofErr w:type="spellStart"/>
      <w:r w:rsidR="004A4354" w:rsidRPr="00EE5C10">
        <w:rPr>
          <w:rFonts w:ascii="Times New Roman" w:hAnsi="Times New Roman" w:cs="Times New Roman"/>
          <w:color w:val="000000" w:themeColor="text1"/>
          <w:sz w:val="28"/>
          <w:szCs w:val="28"/>
          <w:lang w:val="en-US"/>
        </w:rPr>
        <w:t>Primorsk</w:t>
      </w:r>
      <w:proofErr w:type="spellEnd"/>
      <w:r w:rsidR="004A4354" w:rsidRPr="00EE5C10">
        <w:rPr>
          <w:rFonts w:ascii="Times New Roman" w:hAnsi="Times New Roman" w:cs="Times New Roman"/>
          <w:color w:val="000000" w:themeColor="text1"/>
          <w:sz w:val="28"/>
          <w:szCs w:val="28"/>
          <w:lang w:val="en-US"/>
        </w:rPr>
        <w:t xml:space="preserve"> </w:t>
      </w:r>
      <w:r w:rsidR="004A4354">
        <w:rPr>
          <w:rFonts w:ascii="Times New Roman" w:hAnsi="Times New Roman" w:cs="Times New Roman"/>
          <w:color w:val="000000" w:themeColor="text1"/>
          <w:sz w:val="28"/>
          <w:szCs w:val="28"/>
          <w:lang w:val="en-US"/>
        </w:rPr>
        <w:t>t</w:t>
      </w:r>
      <w:r w:rsidR="004A4354" w:rsidRPr="00EE5C10">
        <w:rPr>
          <w:rFonts w:ascii="Times New Roman" w:hAnsi="Times New Roman" w:cs="Times New Roman"/>
          <w:color w:val="000000" w:themeColor="text1"/>
          <w:sz w:val="28"/>
          <w:szCs w:val="28"/>
          <w:lang w:val="en-US"/>
        </w:rPr>
        <w:t xml:space="preserve">erritory </w:t>
      </w:r>
      <w:r w:rsidRPr="00EE5C10">
        <w:rPr>
          <w:rFonts w:ascii="Times New Roman" w:hAnsi="Times New Roman" w:cs="Times New Roman"/>
          <w:color w:val="000000" w:themeColor="text1"/>
          <w:sz w:val="28"/>
          <w:szCs w:val="28"/>
          <w:lang w:val="en-US"/>
        </w:rPr>
        <w:t xml:space="preserve">concentrated more than 31% of all </w:t>
      </w:r>
      <w:r w:rsidR="004A4354" w:rsidRPr="004A4354">
        <w:rPr>
          <w:rFonts w:ascii="Times New Roman" w:hAnsi="Times New Roman" w:cs="Times New Roman"/>
          <w:color w:val="000000" w:themeColor="text1"/>
          <w:sz w:val="28"/>
          <w:szCs w:val="28"/>
          <w:lang w:val="en-US"/>
        </w:rPr>
        <w:t>Far</w:t>
      </w:r>
      <w:r w:rsidR="004A4354">
        <w:rPr>
          <w:rFonts w:ascii="Times New Roman" w:hAnsi="Times New Roman" w:cs="Times New Roman"/>
          <w:color w:val="000000" w:themeColor="text1"/>
          <w:sz w:val="28"/>
          <w:szCs w:val="28"/>
          <w:lang w:val="en-US"/>
        </w:rPr>
        <w:t>-</w:t>
      </w:r>
      <w:r w:rsidR="004A4354" w:rsidRPr="004A4354">
        <w:rPr>
          <w:rFonts w:ascii="Times New Roman" w:hAnsi="Times New Roman" w:cs="Times New Roman"/>
          <w:color w:val="000000" w:themeColor="text1"/>
          <w:sz w:val="28"/>
          <w:szCs w:val="28"/>
          <w:lang w:val="en-US"/>
        </w:rPr>
        <w:t>East</w:t>
      </w:r>
      <w:r w:rsidR="004A4354">
        <w:rPr>
          <w:rFonts w:ascii="Times New Roman" w:hAnsi="Times New Roman" w:cs="Times New Roman"/>
          <w:color w:val="000000" w:themeColor="text1"/>
          <w:sz w:val="28"/>
          <w:szCs w:val="28"/>
          <w:lang w:val="en-US"/>
        </w:rPr>
        <w:t>ern</w:t>
      </w:r>
      <w:r w:rsidR="004A4354" w:rsidRPr="00EE5C10">
        <w:rPr>
          <w:rFonts w:ascii="Times New Roman" w:hAnsi="Times New Roman" w:cs="Times New Roman"/>
          <w:color w:val="000000" w:themeColor="text1"/>
          <w:sz w:val="28"/>
          <w:szCs w:val="28"/>
          <w:lang w:val="en-US"/>
        </w:rPr>
        <w:t xml:space="preserve"> </w:t>
      </w:r>
      <w:r w:rsidRPr="00EE5C10">
        <w:rPr>
          <w:rFonts w:ascii="Times New Roman" w:hAnsi="Times New Roman" w:cs="Times New Roman"/>
          <w:color w:val="000000" w:themeColor="text1"/>
          <w:sz w:val="28"/>
          <w:szCs w:val="28"/>
          <w:lang w:val="en-US"/>
        </w:rPr>
        <w:t xml:space="preserve">companies. According to the dynamics of investment in fixed capital, the Far East has </w:t>
      </w:r>
      <w:proofErr w:type="gramStart"/>
      <w:r w:rsidRPr="00EE5C10">
        <w:rPr>
          <w:rFonts w:ascii="Times New Roman" w:hAnsi="Times New Roman" w:cs="Times New Roman"/>
          <w:color w:val="000000" w:themeColor="text1"/>
          <w:sz w:val="28"/>
          <w:szCs w:val="28"/>
          <w:lang w:val="en-US"/>
        </w:rPr>
        <w:t>a dynamic indicators</w:t>
      </w:r>
      <w:proofErr w:type="gramEnd"/>
      <w:r w:rsidRPr="00EE5C10">
        <w:rPr>
          <w:rFonts w:ascii="Times New Roman" w:hAnsi="Times New Roman" w:cs="Times New Roman"/>
          <w:color w:val="000000" w:themeColor="text1"/>
          <w:sz w:val="28"/>
          <w:szCs w:val="28"/>
          <w:lang w:val="en-US"/>
        </w:rPr>
        <w:t xml:space="preserve">, which, however, are achieved at the expense of foreign investments in the oil and gas projects and have little effect on </w:t>
      </w:r>
      <w:r w:rsidR="00E018B6" w:rsidRPr="00EE5C10">
        <w:rPr>
          <w:rFonts w:ascii="Times New Roman" w:hAnsi="Times New Roman" w:cs="Times New Roman"/>
          <w:color w:val="000000" w:themeColor="text1"/>
          <w:sz w:val="28"/>
          <w:szCs w:val="28"/>
          <w:lang w:val="en-US"/>
        </w:rPr>
        <w:t>the Gross regional product</w:t>
      </w:r>
      <w:r w:rsidRPr="00EE5C10">
        <w:rPr>
          <w:rFonts w:ascii="Times New Roman" w:hAnsi="Times New Roman" w:cs="Times New Roman"/>
          <w:color w:val="000000" w:themeColor="text1"/>
          <w:sz w:val="28"/>
          <w:szCs w:val="28"/>
          <w:lang w:val="en-US"/>
        </w:rPr>
        <w:t xml:space="preserve"> growth and industrial production. The vast territory of </w:t>
      </w:r>
      <w:r w:rsidR="004A4354" w:rsidRPr="00EE5C10">
        <w:rPr>
          <w:rFonts w:ascii="Times New Roman" w:hAnsi="Times New Roman" w:cs="Times New Roman"/>
          <w:color w:val="000000" w:themeColor="text1"/>
          <w:sz w:val="28"/>
          <w:szCs w:val="28"/>
          <w:lang w:val="en-US"/>
        </w:rPr>
        <w:t xml:space="preserve">the </w:t>
      </w:r>
      <w:r w:rsidR="004A4354" w:rsidRPr="004A4354">
        <w:rPr>
          <w:rFonts w:ascii="Times New Roman" w:hAnsi="Times New Roman" w:cs="Times New Roman"/>
          <w:color w:val="000000" w:themeColor="text1"/>
          <w:sz w:val="28"/>
          <w:szCs w:val="28"/>
          <w:lang w:val="en-US"/>
        </w:rPr>
        <w:t>Far</w:t>
      </w:r>
      <w:r w:rsidR="004A4354">
        <w:rPr>
          <w:rFonts w:ascii="Times New Roman" w:hAnsi="Times New Roman" w:cs="Times New Roman"/>
          <w:color w:val="000000" w:themeColor="text1"/>
          <w:sz w:val="28"/>
          <w:szCs w:val="28"/>
          <w:lang w:val="en-US"/>
        </w:rPr>
        <w:t>-</w:t>
      </w:r>
      <w:r w:rsidR="004A4354" w:rsidRPr="004A4354">
        <w:rPr>
          <w:rFonts w:ascii="Times New Roman" w:hAnsi="Times New Roman" w:cs="Times New Roman"/>
          <w:color w:val="000000" w:themeColor="text1"/>
          <w:sz w:val="28"/>
          <w:szCs w:val="28"/>
          <w:lang w:val="en-US"/>
        </w:rPr>
        <w:t>East</w:t>
      </w:r>
      <w:r w:rsidR="004A4354">
        <w:rPr>
          <w:rFonts w:ascii="Times New Roman" w:hAnsi="Times New Roman" w:cs="Times New Roman"/>
          <w:color w:val="000000" w:themeColor="text1"/>
          <w:sz w:val="28"/>
          <w:szCs w:val="28"/>
          <w:lang w:val="en-US"/>
        </w:rPr>
        <w:t>ern</w:t>
      </w:r>
      <w:r w:rsidR="004A4354" w:rsidRPr="00EE5C10">
        <w:rPr>
          <w:rFonts w:ascii="Times New Roman" w:hAnsi="Times New Roman" w:cs="Times New Roman"/>
          <w:color w:val="000000" w:themeColor="text1"/>
          <w:sz w:val="28"/>
          <w:szCs w:val="28"/>
          <w:lang w:val="en-US"/>
        </w:rPr>
        <w:t xml:space="preserve"> </w:t>
      </w:r>
      <w:r w:rsidRPr="00EE5C10">
        <w:rPr>
          <w:rFonts w:ascii="Times New Roman" w:hAnsi="Times New Roman" w:cs="Times New Roman"/>
          <w:color w:val="000000" w:themeColor="text1"/>
          <w:sz w:val="28"/>
          <w:szCs w:val="28"/>
          <w:lang w:val="en-US"/>
        </w:rPr>
        <w:t>Federal District is characterized by a low level of soci</w:t>
      </w:r>
      <w:r w:rsidR="00E018B6" w:rsidRPr="00EE5C10">
        <w:rPr>
          <w:rFonts w:ascii="Times New Roman" w:hAnsi="Times New Roman" w:cs="Times New Roman"/>
          <w:color w:val="000000" w:themeColor="text1"/>
          <w:sz w:val="28"/>
          <w:szCs w:val="28"/>
          <w:lang w:val="en-US"/>
        </w:rPr>
        <w:t>al</w:t>
      </w:r>
      <w:r w:rsidRPr="00EE5C10">
        <w:rPr>
          <w:rFonts w:ascii="Times New Roman" w:hAnsi="Times New Roman" w:cs="Times New Roman"/>
          <w:color w:val="000000" w:themeColor="text1"/>
          <w:sz w:val="28"/>
          <w:szCs w:val="28"/>
          <w:lang w:val="en-US"/>
        </w:rPr>
        <w:t>-economic development.</w:t>
      </w:r>
    </w:p>
    <w:p w:rsidR="00E018B6" w:rsidRPr="00E27C62" w:rsidRDefault="00E018B6" w:rsidP="000E6308">
      <w:pPr>
        <w:spacing w:after="0" w:line="240" w:lineRule="auto"/>
        <w:ind w:firstLine="567"/>
        <w:jc w:val="both"/>
        <w:rPr>
          <w:rFonts w:ascii="Times New Roman" w:hAnsi="Times New Roman" w:cs="Times New Roman"/>
          <w:color w:val="000000" w:themeColor="text1"/>
          <w:sz w:val="28"/>
          <w:szCs w:val="28"/>
          <w:lang w:val="en-US"/>
        </w:rPr>
      </w:pPr>
      <w:r w:rsidRPr="00EE5C10">
        <w:rPr>
          <w:rFonts w:ascii="Times New Roman" w:hAnsi="Times New Roman" w:cs="Times New Roman"/>
          <w:color w:val="000000" w:themeColor="text1"/>
          <w:sz w:val="28"/>
          <w:szCs w:val="28"/>
          <w:lang w:val="en-US"/>
        </w:rPr>
        <w:t xml:space="preserve">The region produces less than 5% of total Russian </w:t>
      </w:r>
      <w:r w:rsidR="00160731" w:rsidRPr="00EE5C10">
        <w:rPr>
          <w:rFonts w:ascii="Times New Roman" w:hAnsi="Times New Roman" w:cs="Times New Roman"/>
          <w:color w:val="000000" w:themeColor="text1"/>
          <w:sz w:val="28"/>
          <w:szCs w:val="28"/>
          <w:lang w:val="en-US"/>
        </w:rPr>
        <w:t>Gross regional product</w:t>
      </w:r>
      <w:r w:rsidRPr="00EE5C10">
        <w:rPr>
          <w:rFonts w:ascii="Times New Roman" w:hAnsi="Times New Roman" w:cs="Times New Roman"/>
          <w:color w:val="000000" w:themeColor="text1"/>
          <w:sz w:val="28"/>
          <w:szCs w:val="28"/>
          <w:lang w:val="en-US"/>
        </w:rPr>
        <w:t xml:space="preserve"> amount, the cost of living is 40% higher than the Russian average, respectively, the proportion of poor people above the national average. </w:t>
      </w:r>
      <w:r w:rsidR="004A4354">
        <w:rPr>
          <w:rFonts w:ascii="Times New Roman" w:hAnsi="Times New Roman" w:cs="Times New Roman"/>
          <w:color w:val="000000" w:themeColor="text1"/>
          <w:sz w:val="28"/>
          <w:szCs w:val="28"/>
          <w:lang w:val="en-US"/>
        </w:rPr>
        <w:t>T</w:t>
      </w:r>
      <w:r w:rsidR="004A4354" w:rsidRPr="00EE5C10">
        <w:rPr>
          <w:rFonts w:ascii="Times New Roman" w:hAnsi="Times New Roman" w:cs="Times New Roman"/>
          <w:color w:val="000000" w:themeColor="text1"/>
          <w:sz w:val="28"/>
          <w:szCs w:val="28"/>
          <w:lang w:val="en-US"/>
        </w:rPr>
        <w:t xml:space="preserve">he </w:t>
      </w:r>
      <w:r w:rsidR="004A4354" w:rsidRPr="004A4354">
        <w:rPr>
          <w:rFonts w:ascii="Times New Roman" w:hAnsi="Times New Roman" w:cs="Times New Roman"/>
          <w:color w:val="000000" w:themeColor="text1"/>
          <w:sz w:val="28"/>
          <w:szCs w:val="28"/>
          <w:lang w:val="en-US"/>
        </w:rPr>
        <w:t>Far</w:t>
      </w:r>
      <w:r w:rsidR="004A4354">
        <w:rPr>
          <w:rFonts w:ascii="Times New Roman" w:hAnsi="Times New Roman" w:cs="Times New Roman"/>
          <w:color w:val="000000" w:themeColor="text1"/>
          <w:sz w:val="28"/>
          <w:szCs w:val="28"/>
          <w:lang w:val="en-US"/>
        </w:rPr>
        <w:t>-</w:t>
      </w:r>
      <w:r w:rsidR="004A4354" w:rsidRPr="004A4354">
        <w:rPr>
          <w:rFonts w:ascii="Times New Roman" w:hAnsi="Times New Roman" w:cs="Times New Roman"/>
          <w:color w:val="000000" w:themeColor="text1"/>
          <w:sz w:val="28"/>
          <w:szCs w:val="28"/>
          <w:lang w:val="en-US"/>
        </w:rPr>
        <w:t>East</w:t>
      </w:r>
      <w:r w:rsidR="004A4354">
        <w:rPr>
          <w:rFonts w:ascii="Times New Roman" w:hAnsi="Times New Roman" w:cs="Times New Roman"/>
          <w:color w:val="000000" w:themeColor="text1"/>
          <w:sz w:val="28"/>
          <w:szCs w:val="28"/>
          <w:lang w:val="en-US"/>
        </w:rPr>
        <w:t>ern</w:t>
      </w:r>
      <w:r w:rsidR="004A4354" w:rsidRPr="00EE5C10">
        <w:rPr>
          <w:rFonts w:ascii="Times New Roman" w:hAnsi="Times New Roman" w:cs="Times New Roman"/>
          <w:color w:val="000000" w:themeColor="text1"/>
          <w:sz w:val="28"/>
          <w:szCs w:val="28"/>
          <w:lang w:val="en-US"/>
        </w:rPr>
        <w:t xml:space="preserve"> </w:t>
      </w:r>
      <w:r w:rsidR="00A50820" w:rsidRPr="00EE5C10">
        <w:rPr>
          <w:rFonts w:ascii="Times New Roman" w:hAnsi="Times New Roman" w:cs="Times New Roman"/>
          <w:color w:val="000000" w:themeColor="text1"/>
          <w:sz w:val="28"/>
          <w:szCs w:val="28"/>
          <w:lang w:val="en-US"/>
        </w:rPr>
        <w:t xml:space="preserve">Federal District </w:t>
      </w:r>
      <w:r w:rsidR="00A50820" w:rsidRPr="00EE5C10">
        <w:rPr>
          <w:rStyle w:val="alt-edited"/>
          <w:rFonts w:ascii="Times New Roman" w:hAnsi="Times New Roman" w:cs="Times New Roman"/>
          <w:color w:val="000000" w:themeColor="text1"/>
          <w:sz w:val="28"/>
          <w:szCs w:val="28"/>
          <w:lang w:val="en-US"/>
        </w:rPr>
        <w:t>takes one of the</w:t>
      </w:r>
      <w:r w:rsidR="00A50820" w:rsidRPr="00EE5C10">
        <w:rPr>
          <w:rFonts w:ascii="Times New Roman" w:hAnsi="Times New Roman" w:cs="Times New Roman"/>
          <w:color w:val="000000" w:themeColor="text1"/>
          <w:sz w:val="28"/>
          <w:szCs w:val="28"/>
          <w:lang w:val="en-US"/>
        </w:rPr>
        <w:t xml:space="preserve"> </w:t>
      </w:r>
      <w:r w:rsidR="00A50820" w:rsidRPr="00EE5C10">
        <w:rPr>
          <w:rStyle w:val="alt-edited"/>
          <w:rFonts w:ascii="Times New Roman" w:hAnsi="Times New Roman" w:cs="Times New Roman"/>
          <w:color w:val="000000" w:themeColor="text1"/>
          <w:sz w:val="28"/>
          <w:szCs w:val="28"/>
          <w:lang w:val="en-US"/>
        </w:rPr>
        <w:t>last</w:t>
      </w:r>
      <w:r w:rsidR="00A50820" w:rsidRPr="00EE5C10">
        <w:rPr>
          <w:rFonts w:ascii="Times New Roman" w:hAnsi="Times New Roman" w:cs="Times New Roman"/>
          <w:color w:val="000000" w:themeColor="text1"/>
          <w:sz w:val="28"/>
          <w:szCs w:val="28"/>
          <w:lang w:val="en-US"/>
        </w:rPr>
        <w:t xml:space="preserve"> </w:t>
      </w:r>
      <w:r w:rsidR="00A50820" w:rsidRPr="00EE5C10">
        <w:rPr>
          <w:rStyle w:val="alt-edited"/>
          <w:rFonts w:ascii="Times New Roman" w:hAnsi="Times New Roman" w:cs="Times New Roman"/>
          <w:color w:val="000000" w:themeColor="text1"/>
          <w:sz w:val="28"/>
          <w:szCs w:val="28"/>
          <w:lang w:val="en-US"/>
        </w:rPr>
        <w:t>places among</w:t>
      </w:r>
      <w:r w:rsidR="00A50820" w:rsidRPr="00EE5C10">
        <w:rPr>
          <w:rFonts w:ascii="Times New Roman" w:hAnsi="Times New Roman" w:cs="Times New Roman"/>
          <w:color w:val="000000" w:themeColor="text1"/>
          <w:sz w:val="28"/>
          <w:szCs w:val="28"/>
          <w:lang w:val="en-US"/>
        </w:rPr>
        <w:t xml:space="preserve"> federal districts on the value of fixed assets and the volume of shipped goods manufacturing, on </w:t>
      </w:r>
      <w:r w:rsidR="00A50820" w:rsidRPr="00EE5C10">
        <w:rPr>
          <w:rStyle w:val="translation"/>
          <w:rFonts w:ascii="Times New Roman" w:hAnsi="Times New Roman" w:cs="Times New Roman"/>
          <w:color w:val="000000" w:themeColor="text1"/>
          <w:sz w:val="28"/>
          <w:szCs w:val="28"/>
          <w:lang w:val="en-US"/>
        </w:rPr>
        <w:t>electrical energy</w:t>
      </w:r>
      <w:r w:rsidR="00A50820" w:rsidRPr="00EE5C10">
        <w:rPr>
          <w:rFonts w:ascii="Times New Roman" w:hAnsi="Times New Roman" w:cs="Times New Roman"/>
          <w:color w:val="000000" w:themeColor="text1"/>
          <w:sz w:val="28"/>
          <w:szCs w:val="28"/>
          <w:lang w:val="en-US"/>
        </w:rPr>
        <w:t xml:space="preserve">, gas and water production and distribution; in terms of housing construction per 1 000 </w:t>
      </w:r>
      <w:proofErr w:type="gramStart"/>
      <w:r w:rsidR="00A50820" w:rsidRPr="00EE5C10">
        <w:rPr>
          <w:rFonts w:ascii="Times New Roman" w:hAnsi="Times New Roman" w:cs="Times New Roman"/>
          <w:color w:val="000000" w:themeColor="text1"/>
          <w:sz w:val="28"/>
          <w:szCs w:val="28"/>
          <w:lang w:val="en-US"/>
        </w:rPr>
        <w:t>population</w:t>
      </w:r>
      <w:proofErr w:type="gramEnd"/>
      <w:r w:rsidR="00A50820" w:rsidRPr="00EE5C10">
        <w:rPr>
          <w:rFonts w:ascii="Times New Roman" w:hAnsi="Times New Roman" w:cs="Times New Roman"/>
          <w:color w:val="000000" w:themeColor="text1"/>
          <w:sz w:val="28"/>
          <w:szCs w:val="28"/>
          <w:lang w:val="en-US"/>
        </w:rPr>
        <w:t xml:space="preserve"> and share of paved roads; on tax revenues to the federal budget.</w:t>
      </w:r>
    </w:p>
    <w:p w:rsidR="000E6308" w:rsidRDefault="004F44AA" w:rsidP="000E6308">
      <w:pPr>
        <w:spacing w:after="0" w:line="240" w:lineRule="auto"/>
        <w:ind w:firstLine="567"/>
        <w:jc w:val="both"/>
        <w:rPr>
          <w:rFonts w:ascii="Times New Roman" w:eastAsia="Times New Roman" w:hAnsi="Times New Roman" w:cs="Times New Roman"/>
          <w:color w:val="000000" w:themeColor="text1"/>
          <w:sz w:val="28"/>
          <w:szCs w:val="28"/>
        </w:rPr>
      </w:pPr>
      <w:r w:rsidRPr="00E27C62">
        <w:rPr>
          <w:rFonts w:ascii="Times New Roman" w:eastAsia="Times New Roman" w:hAnsi="Times New Roman" w:cs="Times New Roman"/>
          <w:color w:val="000000" w:themeColor="text1"/>
          <w:sz w:val="28"/>
          <w:szCs w:val="28"/>
          <w:lang w:val="en-US"/>
        </w:rPr>
        <w:t xml:space="preserve">There is a contradiction between the rich and poor resource base of industrial and social infrastructure. The largest share of the national wealth in demand in </w:t>
      </w:r>
      <w:r w:rsidR="005818D2" w:rsidRPr="00EE5C10">
        <w:rPr>
          <w:rFonts w:ascii="Times New Roman" w:hAnsi="Times New Roman" w:cs="Times New Roman"/>
          <w:color w:val="000000" w:themeColor="text1"/>
          <w:sz w:val="28"/>
          <w:szCs w:val="28"/>
          <w:lang w:val="en-US"/>
        </w:rPr>
        <w:t xml:space="preserve">the </w:t>
      </w:r>
      <w:r w:rsidR="004A4354" w:rsidRPr="004A4354">
        <w:rPr>
          <w:rFonts w:ascii="Times New Roman" w:hAnsi="Times New Roman" w:cs="Times New Roman"/>
          <w:color w:val="000000" w:themeColor="text1"/>
          <w:sz w:val="28"/>
          <w:szCs w:val="28"/>
          <w:lang w:val="en-US"/>
        </w:rPr>
        <w:t>Far</w:t>
      </w:r>
      <w:r w:rsidR="004A4354">
        <w:rPr>
          <w:rFonts w:ascii="Times New Roman" w:hAnsi="Times New Roman" w:cs="Times New Roman"/>
          <w:color w:val="000000" w:themeColor="text1"/>
          <w:sz w:val="28"/>
          <w:szCs w:val="28"/>
          <w:lang w:val="en-US"/>
        </w:rPr>
        <w:t>-</w:t>
      </w:r>
      <w:r w:rsidR="004A4354" w:rsidRPr="004A4354">
        <w:rPr>
          <w:rFonts w:ascii="Times New Roman" w:hAnsi="Times New Roman" w:cs="Times New Roman"/>
          <w:color w:val="000000" w:themeColor="text1"/>
          <w:sz w:val="28"/>
          <w:szCs w:val="28"/>
          <w:lang w:val="en-US"/>
        </w:rPr>
        <w:t>East</w:t>
      </w:r>
      <w:r w:rsidR="004A4354">
        <w:rPr>
          <w:rFonts w:ascii="Times New Roman" w:hAnsi="Times New Roman" w:cs="Times New Roman"/>
          <w:color w:val="000000" w:themeColor="text1"/>
          <w:sz w:val="28"/>
          <w:szCs w:val="28"/>
          <w:lang w:val="en-US"/>
        </w:rPr>
        <w:t>ern</w:t>
      </w:r>
      <w:r w:rsidR="004A4354" w:rsidRPr="00EE5C10">
        <w:rPr>
          <w:rFonts w:ascii="Times New Roman" w:hAnsi="Times New Roman" w:cs="Times New Roman"/>
          <w:color w:val="000000" w:themeColor="text1"/>
          <w:sz w:val="28"/>
          <w:szCs w:val="28"/>
          <w:lang w:val="en-US"/>
        </w:rPr>
        <w:t xml:space="preserve"> </w:t>
      </w:r>
      <w:r w:rsidR="005818D2" w:rsidRPr="00EE5C10">
        <w:rPr>
          <w:rFonts w:ascii="Times New Roman" w:hAnsi="Times New Roman" w:cs="Times New Roman"/>
          <w:color w:val="000000" w:themeColor="text1"/>
          <w:sz w:val="28"/>
          <w:szCs w:val="28"/>
          <w:lang w:val="en-US"/>
        </w:rPr>
        <w:t>Federal District</w:t>
      </w:r>
      <w:r w:rsidRPr="00E27C62">
        <w:rPr>
          <w:rFonts w:ascii="Times New Roman" w:eastAsia="Times New Roman" w:hAnsi="Times New Roman" w:cs="Times New Roman"/>
          <w:color w:val="000000" w:themeColor="text1"/>
          <w:sz w:val="28"/>
          <w:szCs w:val="28"/>
          <w:lang w:val="en-US"/>
        </w:rPr>
        <w:t xml:space="preserve"> accounts for the Republic of </w:t>
      </w:r>
      <w:proofErr w:type="spellStart"/>
      <w:r w:rsidRPr="00E27C62">
        <w:rPr>
          <w:rFonts w:ascii="Times New Roman" w:eastAsia="Times New Roman" w:hAnsi="Times New Roman" w:cs="Times New Roman"/>
          <w:color w:val="000000" w:themeColor="text1"/>
          <w:sz w:val="28"/>
          <w:szCs w:val="28"/>
          <w:lang w:val="en-US"/>
        </w:rPr>
        <w:t>Sakha</w:t>
      </w:r>
      <w:proofErr w:type="spellEnd"/>
      <w:r w:rsidRPr="00E27C62">
        <w:rPr>
          <w:rFonts w:ascii="Times New Roman" w:eastAsia="Times New Roman" w:hAnsi="Times New Roman" w:cs="Times New Roman"/>
          <w:color w:val="000000" w:themeColor="text1"/>
          <w:sz w:val="28"/>
          <w:szCs w:val="28"/>
          <w:lang w:val="en-US"/>
        </w:rPr>
        <w:t xml:space="preserve"> (</w:t>
      </w:r>
      <w:proofErr w:type="spellStart"/>
      <w:r w:rsidRPr="00E27C62">
        <w:rPr>
          <w:rFonts w:ascii="Times New Roman" w:eastAsia="Times New Roman" w:hAnsi="Times New Roman" w:cs="Times New Roman"/>
          <w:color w:val="000000" w:themeColor="text1"/>
          <w:sz w:val="28"/>
          <w:szCs w:val="28"/>
          <w:lang w:val="en-US"/>
        </w:rPr>
        <w:t>Yakutia</w:t>
      </w:r>
      <w:proofErr w:type="spellEnd"/>
      <w:r w:rsidRPr="00E27C62">
        <w:rPr>
          <w:rFonts w:ascii="Times New Roman" w:eastAsia="Times New Roman" w:hAnsi="Times New Roman" w:cs="Times New Roman"/>
          <w:color w:val="000000" w:themeColor="text1"/>
          <w:sz w:val="28"/>
          <w:szCs w:val="28"/>
          <w:lang w:val="en-US"/>
        </w:rPr>
        <w:t xml:space="preserve">) </w:t>
      </w:r>
      <w:r w:rsidR="000E6308" w:rsidRPr="000E6308">
        <w:rPr>
          <w:rFonts w:ascii="Times New Roman" w:eastAsia="Times New Roman" w:hAnsi="Times New Roman" w:cs="Times New Roman"/>
          <w:color w:val="000000" w:themeColor="text1"/>
          <w:sz w:val="28"/>
          <w:szCs w:val="28"/>
          <w:lang w:val="en-US"/>
        </w:rPr>
        <w:t>–</w:t>
      </w:r>
      <w:r w:rsidRPr="00E27C62">
        <w:rPr>
          <w:rFonts w:ascii="Times New Roman" w:eastAsia="Times New Roman" w:hAnsi="Times New Roman" w:cs="Times New Roman"/>
          <w:color w:val="000000" w:themeColor="text1"/>
          <w:sz w:val="28"/>
          <w:szCs w:val="28"/>
          <w:lang w:val="en-US"/>
        </w:rPr>
        <w:t xml:space="preserve"> is 58.3%, </w:t>
      </w:r>
      <w:r w:rsidR="005818D2" w:rsidRPr="00E27C62">
        <w:rPr>
          <w:rFonts w:ascii="Times New Roman" w:eastAsia="Times New Roman" w:hAnsi="Times New Roman" w:cs="Times New Roman"/>
          <w:color w:val="000000" w:themeColor="text1"/>
          <w:sz w:val="28"/>
          <w:szCs w:val="28"/>
          <w:lang w:val="en-US"/>
        </w:rPr>
        <w:t xml:space="preserve">the </w:t>
      </w:r>
      <w:r w:rsidRPr="00E27C62">
        <w:rPr>
          <w:rFonts w:ascii="Times New Roman" w:eastAsia="Times New Roman" w:hAnsi="Times New Roman" w:cs="Times New Roman"/>
          <w:color w:val="000000" w:themeColor="text1"/>
          <w:sz w:val="28"/>
          <w:szCs w:val="28"/>
          <w:lang w:val="en-US"/>
        </w:rPr>
        <w:t xml:space="preserve">second place is the Sakhalin region </w:t>
      </w:r>
      <w:r w:rsidR="000E6308" w:rsidRPr="000E6308">
        <w:rPr>
          <w:rFonts w:ascii="Times New Roman" w:eastAsia="Times New Roman" w:hAnsi="Times New Roman" w:cs="Times New Roman"/>
          <w:color w:val="000000" w:themeColor="text1"/>
          <w:sz w:val="28"/>
          <w:szCs w:val="28"/>
          <w:lang w:val="en-US"/>
        </w:rPr>
        <w:t>–</w:t>
      </w:r>
      <w:r w:rsidRPr="00E27C62">
        <w:rPr>
          <w:rFonts w:ascii="Times New Roman" w:eastAsia="Times New Roman" w:hAnsi="Times New Roman" w:cs="Times New Roman"/>
          <w:color w:val="000000" w:themeColor="text1"/>
          <w:sz w:val="28"/>
          <w:szCs w:val="28"/>
          <w:lang w:val="en-US"/>
        </w:rPr>
        <w:t xml:space="preserve"> 12.2%, and then </w:t>
      </w:r>
      <w:proofErr w:type="spellStart"/>
      <w:r w:rsidRPr="00E27C62">
        <w:rPr>
          <w:rFonts w:ascii="Times New Roman" w:eastAsia="Times New Roman" w:hAnsi="Times New Roman" w:cs="Times New Roman"/>
          <w:color w:val="000000" w:themeColor="text1"/>
          <w:sz w:val="28"/>
          <w:szCs w:val="28"/>
          <w:lang w:val="en-US"/>
        </w:rPr>
        <w:t>Primorsk</w:t>
      </w:r>
      <w:proofErr w:type="spellEnd"/>
      <w:r w:rsidRPr="00E27C62">
        <w:rPr>
          <w:rFonts w:ascii="Times New Roman" w:eastAsia="Times New Roman" w:hAnsi="Times New Roman" w:cs="Times New Roman"/>
          <w:color w:val="000000" w:themeColor="text1"/>
          <w:sz w:val="28"/>
          <w:szCs w:val="28"/>
          <w:lang w:val="en-US"/>
        </w:rPr>
        <w:t xml:space="preserve"> </w:t>
      </w:r>
      <w:r w:rsidR="004A4354">
        <w:rPr>
          <w:rFonts w:ascii="Times New Roman" w:eastAsia="Times New Roman" w:hAnsi="Times New Roman" w:cs="Times New Roman"/>
          <w:color w:val="000000" w:themeColor="text1"/>
          <w:sz w:val="28"/>
          <w:szCs w:val="28"/>
          <w:lang w:val="en-US"/>
        </w:rPr>
        <w:t>territory</w:t>
      </w:r>
      <w:r w:rsidRPr="00E27C62">
        <w:rPr>
          <w:rFonts w:ascii="Times New Roman" w:eastAsia="Times New Roman" w:hAnsi="Times New Roman" w:cs="Times New Roman"/>
          <w:color w:val="000000" w:themeColor="text1"/>
          <w:sz w:val="28"/>
          <w:szCs w:val="28"/>
          <w:lang w:val="en-US"/>
        </w:rPr>
        <w:t xml:space="preserve"> </w:t>
      </w:r>
      <w:r w:rsidR="005818D2" w:rsidRPr="00EE5C10">
        <w:rPr>
          <w:rStyle w:val="js-translation-text"/>
          <w:rFonts w:ascii="Times New Roman" w:hAnsi="Times New Roman" w:cs="Times New Roman"/>
          <w:color w:val="000000" w:themeColor="text1"/>
          <w:sz w:val="28"/>
          <w:szCs w:val="28"/>
          <w:lang w:val="en-US"/>
        </w:rPr>
        <w:t>in decreasing order</w:t>
      </w:r>
      <w:r w:rsidR="005818D2" w:rsidRPr="00E27C62">
        <w:rPr>
          <w:rFonts w:ascii="Times New Roman" w:eastAsia="Times New Roman" w:hAnsi="Times New Roman" w:cs="Times New Roman"/>
          <w:color w:val="000000" w:themeColor="text1"/>
          <w:sz w:val="28"/>
          <w:szCs w:val="28"/>
          <w:lang w:val="en-US"/>
        </w:rPr>
        <w:t xml:space="preserve"> </w:t>
      </w:r>
      <w:r w:rsidR="000E6308" w:rsidRPr="000E6308">
        <w:rPr>
          <w:rFonts w:ascii="Times New Roman" w:eastAsia="Times New Roman" w:hAnsi="Times New Roman" w:cs="Times New Roman"/>
          <w:color w:val="000000" w:themeColor="text1"/>
          <w:sz w:val="28"/>
          <w:szCs w:val="28"/>
          <w:lang w:val="en-US"/>
        </w:rPr>
        <w:t>–</w:t>
      </w:r>
      <w:r w:rsidRPr="00E27C62">
        <w:rPr>
          <w:rFonts w:ascii="Times New Roman" w:eastAsia="Times New Roman" w:hAnsi="Times New Roman" w:cs="Times New Roman"/>
          <w:color w:val="000000" w:themeColor="text1"/>
          <w:sz w:val="28"/>
          <w:szCs w:val="28"/>
          <w:lang w:val="en-US"/>
        </w:rPr>
        <w:t xml:space="preserve"> 9.4%, the </w:t>
      </w:r>
      <w:proofErr w:type="spellStart"/>
      <w:r w:rsidRPr="00E27C62">
        <w:rPr>
          <w:rFonts w:ascii="Times New Roman" w:eastAsia="Times New Roman" w:hAnsi="Times New Roman" w:cs="Times New Roman"/>
          <w:color w:val="000000" w:themeColor="text1"/>
          <w:sz w:val="28"/>
          <w:szCs w:val="28"/>
          <w:lang w:val="en-US"/>
        </w:rPr>
        <w:t>Magadan</w:t>
      </w:r>
      <w:proofErr w:type="spellEnd"/>
      <w:r w:rsidRPr="00E27C62">
        <w:rPr>
          <w:rFonts w:ascii="Times New Roman" w:eastAsia="Times New Roman" w:hAnsi="Times New Roman" w:cs="Times New Roman"/>
          <w:color w:val="000000" w:themeColor="text1"/>
          <w:sz w:val="28"/>
          <w:szCs w:val="28"/>
          <w:lang w:val="en-US"/>
        </w:rPr>
        <w:t xml:space="preserve"> Region </w:t>
      </w:r>
      <w:r w:rsidR="000E6308" w:rsidRPr="000E6308">
        <w:rPr>
          <w:rFonts w:ascii="Times New Roman" w:eastAsia="Times New Roman" w:hAnsi="Times New Roman" w:cs="Times New Roman"/>
          <w:color w:val="000000" w:themeColor="text1"/>
          <w:sz w:val="28"/>
          <w:szCs w:val="28"/>
          <w:lang w:val="en-US"/>
        </w:rPr>
        <w:t>–</w:t>
      </w:r>
      <w:r w:rsidR="000E6308">
        <w:rPr>
          <w:rFonts w:ascii="Times New Roman" w:eastAsia="Times New Roman" w:hAnsi="Times New Roman" w:cs="Times New Roman"/>
          <w:color w:val="000000" w:themeColor="text1"/>
          <w:sz w:val="28"/>
          <w:szCs w:val="28"/>
          <w:lang w:val="en-US"/>
        </w:rPr>
        <w:t xml:space="preserve"> 7,</w:t>
      </w:r>
      <w:r w:rsidRPr="00E27C62">
        <w:rPr>
          <w:rFonts w:ascii="Times New Roman" w:eastAsia="Times New Roman" w:hAnsi="Times New Roman" w:cs="Times New Roman"/>
          <w:color w:val="000000" w:themeColor="text1"/>
          <w:sz w:val="28"/>
          <w:szCs w:val="28"/>
          <w:lang w:val="en-US"/>
        </w:rPr>
        <w:t xml:space="preserve">4%, </w:t>
      </w:r>
      <w:r w:rsidR="004A4354">
        <w:rPr>
          <w:rFonts w:ascii="Times New Roman" w:eastAsia="Times New Roman" w:hAnsi="Times New Roman" w:cs="Times New Roman"/>
          <w:color w:val="000000" w:themeColor="text1"/>
          <w:sz w:val="28"/>
          <w:szCs w:val="28"/>
          <w:lang w:val="en-US"/>
        </w:rPr>
        <w:t xml:space="preserve">the </w:t>
      </w:r>
      <w:r w:rsidRPr="00E27C62">
        <w:rPr>
          <w:rFonts w:ascii="Times New Roman" w:eastAsia="Times New Roman" w:hAnsi="Times New Roman" w:cs="Times New Roman"/>
          <w:color w:val="000000" w:themeColor="text1"/>
          <w:sz w:val="28"/>
          <w:szCs w:val="28"/>
          <w:lang w:val="en-US"/>
        </w:rPr>
        <w:t xml:space="preserve">Khabarovsk </w:t>
      </w:r>
      <w:r w:rsidR="004A4354">
        <w:rPr>
          <w:rFonts w:ascii="Times New Roman" w:eastAsia="Times New Roman" w:hAnsi="Times New Roman" w:cs="Times New Roman"/>
          <w:color w:val="000000" w:themeColor="text1"/>
          <w:sz w:val="28"/>
          <w:szCs w:val="28"/>
          <w:lang w:val="en-US"/>
        </w:rPr>
        <w:t>territory</w:t>
      </w:r>
      <w:r w:rsidRPr="00E27C62">
        <w:rPr>
          <w:rFonts w:ascii="Times New Roman" w:eastAsia="Times New Roman" w:hAnsi="Times New Roman" w:cs="Times New Roman"/>
          <w:color w:val="000000" w:themeColor="text1"/>
          <w:sz w:val="28"/>
          <w:szCs w:val="28"/>
          <w:lang w:val="en-US"/>
        </w:rPr>
        <w:t xml:space="preserve"> </w:t>
      </w:r>
      <w:r w:rsidR="000E6308" w:rsidRPr="000E6308">
        <w:rPr>
          <w:rFonts w:ascii="Times New Roman" w:eastAsia="Times New Roman" w:hAnsi="Times New Roman" w:cs="Times New Roman"/>
          <w:color w:val="000000" w:themeColor="text1"/>
          <w:sz w:val="28"/>
          <w:szCs w:val="28"/>
          <w:lang w:val="en-US"/>
        </w:rPr>
        <w:t>–</w:t>
      </w:r>
      <w:r w:rsidRPr="00E27C62">
        <w:rPr>
          <w:rFonts w:ascii="Times New Roman" w:eastAsia="Times New Roman" w:hAnsi="Times New Roman" w:cs="Times New Roman"/>
          <w:color w:val="000000" w:themeColor="text1"/>
          <w:sz w:val="28"/>
          <w:szCs w:val="28"/>
          <w:lang w:val="en-US"/>
        </w:rPr>
        <w:t xml:space="preserve"> 7.4%, </w:t>
      </w:r>
      <w:proofErr w:type="spellStart"/>
      <w:r w:rsidRPr="00E27C62">
        <w:rPr>
          <w:rFonts w:ascii="Times New Roman" w:eastAsia="Times New Roman" w:hAnsi="Times New Roman" w:cs="Times New Roman"/>
          <w:color w:val="000000" w:themeColor="text1"/>
          <w:sz w:val="28"/>
          <w:szCs w:val="28"/>
          <w:lang w:val="en-US"/>
        </w:rPr>
        <w:t>Amurskaya</w:t>
      </w:r>
      <w:proofErr w:type="spellEnd"/>
      <w:r w:rsidRPr="00E27C62">
        <w:rPr>
          <w:rFonts w:ascii="Times New Roman" w:eastAsia="Times New Roman" w:hAnsi="Times New Roman" w:cs="Times New Roman"/>
          <w:color w:val="000000" w:themeColor="text1"/>
          <w:sz w:val="28"/>
          <w:szCs w:val="28"/>
          <w:lang w:val="en-US"/>
        </w:rPr>
        <w:t xml:space="preserve"> oblast </w:t>
      </w:r>
      <w:r w:rsidR="000E6308" w:rsidRPr="000E6308">
        <w:rPr>
          <w:rFonts w:ascii="Times New Roman" w:eastAsia="Times New Roman" w:hAnsi="Times New Roman" w:cs="Times New Roman"/>
          <w:color w:val="000000" w:themeColor="text1"/>
          <w:sz w:val="28"/>
          <w:szCs w:val="28"/>
          <w:lang w:val="en-US"/>
        </w:rPr>
        <w:t>–</w:t>
      </w:r>
      <w:r w:rsidRPr="00E27C62">
        <w:rPr>
          <w:rFonts w:ascii="Times New Roman" w:eastAsia="Times New Roman" w:hAnsi="Times New Roman" w:cs="Times New Roman"/>
          <w:color w:val="000000" w:themeColor="text1"/>
          <w:sz w:val="28"/>
          <w:szCs w:val="28"/>
          <w:lang w:val="en-US"/>
        </w:rPr>
        <w:t xml:space="preserve"> 3.1%, minor figures in the </w:t>
      </w:r>
      <w:proofErr w:type="spellStart"/>
      <w:r w:rsidRPr="00E27C62">
        <w:rPr>
          <w:rFonts w:ascii="Times New Roman" w:eastAsia="Times New Roman" w:hAnsi="Times New Roman" w:cs="Times New Roman"/>
          <w:color w:val="000000" w:themeColor="text1"/>
          <w:sz w:val="28"/>
          <w:szCs w:val="28"/>
          <w:lang w:val="en-US"/>
        </w:rPr>
        <w:t>Chukotka</w:t>
      </w:r>
      <w:proofErr w:type="spellEnd"/>
      <w:r w:rsidRPr="00E27C62">
        <w:rPr>
          <w:rFonts w:ascii="Times New Roman" w:eastAsia="Times New Roman" w:hAnsi="Times New Roman" w:cs="Times New Roman"/>
          <w:color w:val="000000" w:themeColor="text1"/>
          <w:sz w:val="28"/>
          <w:szCs w:val="28"/>
          <w:lang w:val="en-US"/>
        </w:rPr>
        <w:t xml:space="preserve"> </w:t>
      </w:r>
      <w:r w:rsidR="004A4354">
        <w:rPr>
          <w:rFonts w:ascii="Times New Roman" w:eastAsia="Times New Roman" w:hAnsi="Times New Roman" w:cs="Times New Roman"/>
          <w:color w:val="000000" w:themeColor="text1"/>
          <w:sz w:val="28"/>
          <w:szCs w:val="28"/>
          <w:lang w:val="en-US"/>
        </w:rPr>
        <w:t>a</w:t>
      </w:r>
      <w:r w:rsidRPr="00E27C62">
        <w:rPr>
          <w:rFonts w:ascii="Times New Roman" w:eastAsia="Times New Roman" w:hAnsi="Times New Roman" w:cs="Times New Roman"/>
          <w:color w:val="000000" w:themeColor="text1"/>
          <w:sz w:val="28"/>
          <w:szCs w:val="28"/>
          <w:lang w:val="en-US"/>
        </w:rPr>
        <w:t xml:space="preserve">utonomous </w:t>
      </w:r>
      <w:r w:rsidR="004A4354" w:rsidRPr="00E27C62">
        <w:rPr>
          <w:rFonts w:ascii="Times New Roman" w:eastAsia="Times New Roman" w:hAnsi="Times New Roman" w:cs="Times New Roman"/>
          <w:color w:val="000000" w:themeColor="text1"/>
          <w:sz w:val="28"/>
          <w:szCs w:val="28"/>
          <w:lang w:val="en-US"/>
        </w:rPr>
        <w:t>region</w:t>
      </w:r>
      <w:r w:rsidRPr="00E27C62">
        <w:rPr>
          <w:rFonts w:ascii="Times New Roman" w:eastAsia="Times New Roman" w:hAnsi="Times New Roman" w:cs="Times New Roman"/>
          <w:color w:val="000000" w:themeColor="text1"/>
          <w:sz w:val="28"/>
          <w:szCs w:val="28"/>
          <w:lang w:val="en-US"/>
        </w:rPr>
        <w:t xml:space="preserve"> </w:t>
      </w:r>
      <w:r w:rsidR="000E6308" w:rsidRPr="000E6308">
        <w:rPr>
          <w:rFonts w:ascii="Times New Roman" w:eastAsia="Times New Roman" w:hAnsi="Times New Roman" w:cs="Times New Roman"/>
          <w:color w:val="000000" w:themeColor="text1"/>
          <w:sz w:val="28"/>
          <w:szCs w:val="28"/>
          <w:lang w:val="en-US"/>
        </w:rPr>
        <w:t>–</w:t>
      </w:r>
      <w:r w:rsidRPr="00E27C62">
        <w:rPr>
          <w:rFonts w:ascii="Times New Roman" w:eastAsia="Times New Roman" w:hAnsi="Times New Roman" w:cs="Times New Roman"/>
          <w:color w:val="000000" w:themeColor="text1"/>
          <w:sz w:val="28"/>
          <w:szCs w:val="28"/>
          <w:lang w:val="en-US"/>
        </w:rPr>
        <w:t xml:space="preserve"> 1.3%, </w:t>
      </w:r>
      <w:r w:rsidR="004A4354">
        <w:rPr>
          <w:rFonts w:ascii="Times New Roman" w:eastAsia="Times New Roman" w:hAnsi="Times New Roman" w:cs="Times New Roman"/>
          <w:color w:val="000000" w:themeColor="text1"/>
          <w:sz w:val="28"/>
          <w:szCs w:val="28"/>
          <w:lang w:val="en-US"/>
        </w:rPr>
        <w:t xml:space="preserve">the </w:t>
      </w:r>
      <w:r w:rsidRPr="00E27C62">
        <w:rPr>
          <w:rFonts w:ascii="Times New Roman" w:eastAsia="Times New Roman" w:hAnsi="Times New Roman" w:cs="Times New Roman"/>
          <w:color w:val="000000" w:themeColor="text1"/>
          <w:sz w:val="28"/>
          <w:szCs w:val="28"/>
          <w:lang w:val="en-US"/>
        </w:rPr>
        <w:t xml:space="preserve">Kamchatka </w:t>
      </w:r>
      <w:r w:rsidR="004A4354">
        <w:rPr>
          <w:rFonts w:ascii="Times New Roman" w:eastAsia="Times New Roman" w:hAnsi="Times New Roman" w:cs="Times New Roman"/>
          <w:color w:val="000000" w:themeColor="text1"/>
          <w:sz w:val="28"/>
          <w:szCs w:val="28"/>
          <w:lang w:val="en-US"/>
        </w:rPr>
        <w:t>territory</w:t>
      </w:r>
      <w:r w:rsidRPr="00E27C62">
        <w:rPr>
          <w:rFonts w:ascii="Times New Roman" w:eastAsia="Times New Roman" w:hAnsi="Times New Roman" w:cs="Times New Roman"/>
          <w:color w:val="000000" w:themeColor="text1"/>
          <w:sz w:val="28"/>
          <w:szCs w:val="28"/>
          <w:lang w:val="en-US"/>
        </w:rPr>
        <w:t xml:space="preserve"> </w:t>
      </w:r>
      <w:r w:rsidR="000E6308" w:rsidRPr="000E6308">
        <w:rPr>
          <w:rFonts w:ascii="Times New Roman" w:eastAsia="Times New Roman" w:hAnsi="Times New Roman" w:cs="Times New Roman"/>
          <w:color w:val="000000" w:themeColor="text1"/>
          <w:sz w:val="28"/>
          <w:szCs w:val="28"/>
          <w:lang w:val="en-US"/>
        </w:rPr>
        <w:t>–</w:t>
      </w:r>
      <w:r w:rsidRPr="00E27C62">
        <w:rPr>
          <w:rFonts w:ascii="Times New Roman" w:eastAsia="Times New Roman" w:hAnsi="Times New Roman" w:cs="Times New Roman"/>
          <w:color w:val="000000" w:themeColor="text1"/>
          <w:sz w:val="28"/>
          <w:szCs w:val="28"/>
          <w:lang w:val="en-US"/>
        </w:rPr>
        <w:t xml:space="preserve"> 0.7% and the Jewish </w:t>
      </w:r>
      <w:r w:rsidR="004A4354">
        <w:rPr>
          <w:rFonts w:ascii="Times New Roman" w:eastAsia="Times New Roman" w:hAnsi="Times New Roman" w:cs="Times New Roman"/>
          <w:color w:val="000000" w:themeColor="text1"/>
          <w:sz w:val="28"/>
          <w:szCs w:val="28"/>
          <w:lang w:val="en-US"/>
        </w:rPr>
        <w:t>a</w:t>
      </w:r>
      <w:r w:rsidRPr="00E27C62">
        <w:rPr>
          <w:rFonts w:ascii="Times New Roman" w:eastAsia="Times New Roman" w:hAnsi="Times New Roman" w:cs="Times New Roman"/>
          <w:color w:val="000000" w:themeColor="text1"/>
          <w:sz w:val="28"/>
          <w:szCs w:val="28"/>
          <w:lang w:val="en-US"/>
        </w:rPr>
        <w:t xml:space="preserve">utonomous region </w:t>
      </w:r>
      <w:r w:rsidR="000E6308" w:rsidRPr="000E6308">
        <w:rPr>
          <w:rFonts w:ascii="Times New Roman" w:eastAsia="Times New Roman" w:hAnsi="Times New Roman" w:cs="Times New Roman"/>
          <w:color w:val="000000" w:themeColor="text1"/>
          <w:sz w:val="28"/>
          <w:szCs w:val="28"/>
          <w:lang w:val="en-US"/>
        </w:rPr>
        <w:t>–</w:t>
      </w:r>
      <w:r w:rsidRPr="00E27C62">
        <w:rPr>
          <w:rFonts w:ascii="Times New Roman" w:eastAsia="Times New Roman" w:hAnsi="Times New Roman" w:cs="Times New Roman"/>
          <w:color w:val="000000" w:themeColor="text1"/>
          <w:sz w:val="28"/>
          <w:szCs w:val="28"/>
          <w:lang w:val="en-US"/>
        </w:rPr>
        <w:t xml:space="preserve"> 0.2%.</w:t>
      </w:r>
    </w:p>
    <w:p w:rsidR="000E6308" w:rsidRDefault="004F44AA" w:rsidP="000E6308">
      <w:pPr>
        <w:spacing w:after="0" w:line="240" w:lineRule="auto"/>
        <w:ind w:firstLine="567"/>
        <w:jc w:val="both"/>
        <w:rPr>
          <w:rFonts w:ascii="Times New Roman" w:eastAsia="Times New Roman" w:hAnsi="Times New Roman" w:cs="Times New Roman"/>
          <w:color w:val="000000" w:themeColor="text1"/>
          <w:sz w:val="28"/>
          <w:szCs w:val="28"/>
        </w:rPr>
      </w:pPr>
      <w:r w:rsidRPr="00E27C62">
        <w:rPr>
          <w:rFonts w:ascii="Times New Roman" w:eastAsia="Times New Roman" w:hAnsi="Times New Roman" w:cs="Times New Roman"/>
          <w:color w:val="000000" w:themeColor="text1"/>
          <w:sz w:val="28"/>
          <w:szCs w:val="28"/>
          <w:lang w:val="en-US"/>
        </w:rPr>
        <w:t xml:space="preserve">In the structure of industrial production </w:t>
      </w:r>
      <w:r w:rsidR="005818D2" w:rsidRPr="00E27C62">
        <w:rPr>
          <w:rFonts w:ascii="Times New Roman" w:eastAsia="Times New Roman" w:hAnsi="Times New Roman" w:cs="Times New Roman"/>
          <w:color w:val="000000" w:themeColor="text1"/>
          <w:sz w:val="28"/>
          <w:szCs w:val="28"/>
          <w:lang w:val="en-US"/>
        </w:rPr>
        <w:t xml:space="preserve">of </w:t>
      </w:r>
      <w:r w:rsidR="004A4354" w:rsidRPr="00EE5C10">
        <w:rPr>
          <w:rFonts w:ascii="Times New Roman" w:hAnsi="Times New Roman" w:cs="Times New Roman"/>
          <w:color w:val="000000" w:themeColor="text1"/>
          <w:sz w:val="28"/>
          <w:szCs w:val="28"/>
          <w:lang w:val="en-US"/>
        </w:rPr>
        <w:t xml:space="preserve">the </w:t>
      </w:r>
      <w:r w:rsidR="004A4354" w:rsidRPr="004A4354">
        <w:rPr>
          <w:rFonts w:ascii="Times New Roman" w:hAnsi="Times New Roman" w:cs="Times New Roman"/>
          <w:color w:val="000000" w:themeColor="text1"/>
          <w:sz w:val="28"/>
          <w:szCs w:val="28"/>
          <w:lang w:val="en-US"/>
        </w:rPr>
        <w:t>Far</w:t>
      </w:r>
      <w:r w:rsidR="004A4354">
        <w:rPr>
          <w:rFonts w:ascii="Times New Roman" w:hAnsi="Times New Roman" w:cs="Times New Roman"/>
          <w:color w:val="000000" w:themeColor="text1"/>
          <w:sz w:val="28"/>
          <w:szCs w:val="28"/>
          <w:lang w:val="en-US"/>
        </w:rPr>
        <w:t>-</w:t>
      </w:r>
      <w:r w:rsidR="004A4354" w:rsidRPr="004A4354">
        <w:rPr>
          <w:rFonts w:ascii="Times New Roman" w:hAnsi="Times New Roman" w:cs="Times New Roman"/>
          <w:color w:val="000000" w:themeColor="text1"/>
          <w:sz w:val="28"/>
          <w:szCs w:val="28"/>
          <w:lang w:val="en-US"/>
        </w:rPr>
        <w:t>East</w:t>
      </w:r>
      <w:r w:rsidR="004A4354">
        <w:rPr>
          <w:rFonts w:ascii="Times New Roman" w:hAnsi="Times New Roman" w:cs="Times New Roman"/>
          <w:color w:val="000000" w:themeColor="text1"/>
          <w:sz w:val="28"/>
          <w:szCs w:val="28"/>
          <w:lang w:val="en-US"/>
        </w:rPr>
        <w:t>ern</w:t>
      </w:r>
      <w:r w:rsidR="004A4354" w:rsidRPr="00E27C62">
        <w:rPr>
          <w:rFonts w:ascii="Times New Roman" w:eastAsia="Times New Roman" w:hAnsi="Times New Roman" w:cs="Times New Roman"/>
          <w:color w:val="000000" w:themeColor="text1"/>
          <w:sz w:val="28"/>
          <w:szCs w:val="28"/>
          <w:lang w:val="en-US"/>
        </w:rPr>
        <w:t xml:space="preserve"> </w:t>
      </w:r>
      <w:r w:rsidR="005818D2" w:rsidRPr="00E27C62">
        <w:rPr>
          <w:rFonts w:ascii="Times New Roman" w:eastAsia="Times New Roman" w:hAnsi="Times New Roman" w:cs="Times New Roman"/>
          <w:color w:val="000000" w:themeColor="text1"/>
          <w:sz w:val="28"/>
          <w:szCs w:val="28"/>
          <w:lang w:val="en-US"/>
        </w:rPr>
        <w:t xml:space="preserve">Federal District </w:t>
      </w:r>
      <w:r w:rsidRPr="00E27C62">
        <w:rPr>
          <w:rFonts w:ascii="Times New Roman" w:eastAsia="Times New Roman" w:hAnsi="Times New Roman" w:cs="Times New Roman"/>
          <w:color w:val="000000" w:themeColor="text1"/>
          <w:sz w:val="28"/>
          <w:szCs w:val="28"/>
          <w:lang w:val="en-US"/>
        </w:rPr>
        <w:t>is dominated by extractive industries. The paradox of the Far</w:t>
      </w:r>
      <w:r w:rsidR="004A4354">
        <w:rPr>
          <w:rFonts w:ascii="Times New Roman" w:eastAsia="Times New Roman" w:hAnsi="Times New Roman" w:cs="Times New Roman"/>
          <w:color w:val="000000" w:themeColor="text1"/>
          <w:sz w:val="28"/>
          <w:szCs w:val="28"/>
          <w:lang w:val="en-US"/>
        </w:rPr>
        <w:t>-</w:t>
      </w:r>
      <w:r w:rsidRPr="00E27C62">
        <w:rPr>
          <w:rFonts w:ascii="Times New Roman" w:eastAsia="Times New Roman" w:hAnsi="Times New Roman" w:cs="Times New Roman"/>
          <w:color w:val="000000" w:themeColor="text1"/>
          <w:sz w:val="28"/>
          <w:szCs w:val="28"/>
          <w:lang w:val="en-US"/>
        </w:rPr>
        <w:t>Eastern economy is that because of the high unit cost is the cost-effective extraction of natural resources and is the primary processing.</w:t>
      </w:r>
    </w:p>
    <w:p w:rsidR="000E6308" w:rsidRDefault="004F44AA" w:rsidP="000E6308">
      <w:pPr>
        <w:spacing w:after="0" w:line="240" w:lineRule="auto"/>
        <w:ind w:firstLine="567"/>
        <w:jc w:val="both"/>
        <w:rPr>
          <w:rFonts w:ascii="Times New Roman" w:eastAsia="Times New Roman" w:hAnsi="Times New Roman" w:cs="Times New Roman"/>
          <w:color w:val="000000" w:themeColor="text1"/>
          <w:sz w:val="28"/>
          <w:szCs w:val="28"/>
        </w:rPr>
      </w:pPr>
      <w:r w:rsidRPr="00E27C62">
        <w:rPr>
          <w:rFonts w:ascii="Times New Roman" w:eastAsia="Times New Roman" w:hAnsi="Times New Roman" w:cs="Times New Roman"/>
          <w:color w:val="000000" w:themeColor="text1"/>
          <w:sz w:val="28"/>
          <w:szCs w:val="28"/>
          <w:lang w:val="en-US"/>
        </w:rPr>
        <w:t>Since 2010, the dynamics of the gross regional product is determined primarily by an increase in retail trade turnover and production services in the lagging pace of industrial growth. And in 2015 against the backdrop of an economically unstable environment, an increase in trade turnover is also not necessary to speak.</w:t>
      </w:r>
    </w:p>
    <w:p w:rsidR="004F44AA" w:rsidRPr="00EE5C10" w:rsidRDefault="004F44AA" w:rsidP="000E6308">
      <w:pPr>
        <w:spacing w:after="0" w:line="240" w:lineRule="auto"/>
        <w:ind w:firstLine="567"/>
        <w:jc w:val="both"/>
        <w:rPr>
          <w:rFonts w:ascii="Times New Roman" w:eastAsia="Times New Roman" w:hAnsi="Times New Roman" w:cs="Times New Roman"/>
          <w:color w:val="000000" w:themeColor="text1"/>
          <w:sz w:val="28"/>
          <w:szCs w:val="28"/>
          <w:lang w:val="en-US"/>
        </w:rPr>
      </w:pPr>
      <w:r w:rsidRPr="00E27C62">
        <w:rPr>
          <w:rFonts w:ascii="Times New Roman" w:eastAsia="Times New Roman" w:hAnsi="Times New Roman" w:cs="Times New Roman"/>
          <w:color w:val="000000" w:themeColor="text1"/>
          <w:sz w:val="28"/>
          <w:szCs w:val="28"/>
          <w:lang w:val="en-US"/>
        </w:rPr>
        <w:t xml:space="preserve">Manufacturing industry actually developed only in two regions: in the </w:t>
      </w:r>
      <w:proofErr w:type="spellStart"/>
      <w:r w:rsidRPr="00E27C62">
        <w:rPr>
          <w:rFonts w:ascii="Times New Roman" w:eastAsia="Times New Roman" w:hAnsi="Times New Roman" w:cs="Times New Roman"/>
          <w:color w:val="000000" w:themeColor="text1"/>
          <w:sz w:val="28"/>
          <w:szCs w:val="28"/>
          <w:lang w:val="en-US"/>
        </w:rPr>
        <w:t>Primorsky</w:t>
      </w:r>
      <w:proofErr w:type="spellEnd"/>
      <w:r w:rsidRPr="00E27C62">
        <w:rPr>
          <w:rFonts w:ascii="Times New Roman" w:eastAsia="Times New Roman" w:hAnsi="Times New Roman" w:cs="Times New Roman"/>
          <w:color w:val="000000" w:themeColor="text1"/>
          <w:sz w:val="28"/>
          <w:szCs w:val="28"/>
          <w:lang w:val="en-US"/>
        </w:rPr>
        <w:t xml:space="preserve"> region </w:t>
      </w:r>
      <w:r w:rsidR="000E6308" w:rsidRPr="000E6308">
        <w:rPr>
          <w:rFonts w:ascii="Times New Roman" w:eastAsia="Times New Roman" w:hAnsi="Times New Roman" w:cs="Times New Roman"/>
          <w:color w:val="000000" w:themeColor="text1"/>
          <w:sz w:val="28"/>
          <w:szCs w:val="28"/>
          <w:lang w:val="en-US"/>
        </w:rPr>
        <w:t>–</w:t>
      </w:r>
      <w:r w:rsidRPr="00E27C62">
        <w:rPr>
          <w:rFonts w:ascii="Times New Roman" w:eastAsia="Times New Roman" w:hAnsi="Times New Roman" w:cs="Times New Roman"/>
          <w:color w:val="000000" w:themeColor="text1"/>
          <w:sz w:val="28"/>
          <w:szCs w:val="28"/>
          <w:lang w:val="en-US"/>
        </w:rPr>
        <w:t xml:space="preserve"> 27.49%, and the Khabarovsk region </w:t>
      </w:r>
      <w:r w:rsidR="000E6308" w:rsidRPr="000E6308">
        <w:rPr>
          <w:rFonts w:ascii="Times New Roman" w:eastAsia="Times New Roman" w:hAnsi="Times New Roman" w:cs="Times New Roman"/>
          <w:color w:val="000000" w:themeColor="text1"/>
          <w:sz w:val="28"/>
          <w:szCs w:val="28"/>
          <w:lang w:val="en-US"/>
        </w:rPr>
        <w:t>–</w:t>
      </w:r>
      <w:r w:rsidRPr="00E27C62">
        <w:rPr>
          <w:rFonts w:ascii="Times New Roman" w:eastAsia="Times New Roman" w:hAnsi="Times New Roman" w:cs="Times New Roman"/>
          <w:color w:val="000000" w:themeColor="text1"/>
          <w:sz w:val="28"/>
          <w:szCs w:val="28"/>
          <w:lang w:val="en-US"/>
        </w:rPr>
        <w:t xml:space="preserve"> 40</w:t>
      </w:r>
      <w:proofErr w:type="gramStart"/>
      <w:r w:rsidRPr="00E27C62">
        <w:rPr>
          <w:rFonts w:ascii="Times New Roman" w:eastAsia="Times New Roman" w:hAnsi="Times New Roman" w:cs="Times New Roman"/>
          <w:color w:val="000000" w:themeColor="text1"/>
          <w:sz w:val="28"/>
          <w:szCs w:val="28"/>
          <w:lang w:val="en-US"/>
        </w:rPr>
        <w:t>,47</w:t>
      </w:r>
      <w:proofErr w:type="gramEnd"/>
      <w:r w:rsidRPr="00E27C62">
        <w:rPr>
          <w:rFonts w:ascii="Times New Roman" w:eastAsia="Times New Roman" w:hAnsi="Times New Roman" w:cs="Times New Roman"/>
          <w:color w:val="000000" w:themeColor="text1"/>
          <w:sz w:val="28"/>
          <w:szCs w:val="28"/>
          <w:lang w:val="en-US"/>
        </w:rPr>
        <w:t xml:space="preserve">% of the total </w:t>
      </w:r>
      <w:r w:rsidRPr="00E27C62">
        <w:rPr>
          <w:rFonts w:ascii="Times New Roman" w:eastAsia="Times New Roman" w:hAnsi="Times New Roman" w:cs="Times New Roman"/>
          <w:color w:val="000000" w:themeColor="text1"/>
          <w:sz w:val="28"/>
          <w:szCs w:val="28"/>
          <w:lang w:val="en-US"/>
        </w:rPr>
        <w:lastRenderedPageBreak/>
        <w:t>volume of this indicator in the Far</w:t>
      </w:r>
      <w:r w:rsidR="004A4354">
        <w:rPr>
          <w:rFonts w:ascii="Times New Roman" w:eastAsia="Times New Roman" w:hAnsi="Times New Roman" w:cs="Times New Roman"/>
          <w:color w:val="000000" w:themeColor="text1"/>
          <w:sz w:val="28"/>
          <w:szCs w:val="28"/>
          <w:lang w:val="en-US"/>
        </w:rPr>
        <w:t>-</w:t>
      </w:r>
      <w:r w:rsidRPr="00E27C62">
        <w:rPr>
          <w:rFonts w:ascii="Times New Roman" w:eastAsia="Times New Roman" w:hAnsi="Times New Roman" w:cs="Times New Roman"/>
          <w:color w:val="000000" w:themeColor="text1"/>
          <w:sz w:val="28"/>
          <w:szCs w:val="28"/>
          <w:lang w:val="en-US"/>
        </w:rPr>
        <w:t>Eastern Federal District. The shares of other regions and territories account for less than 10%.</w:t>
      </w:r>
    </w:p>
    <w:p w:rsidR="000E6308" w:rsidRDefault="004F44AA" w:rsidP="000E6308">
      <w:pPr>
        <w:spacing w:after="0" w:line="240" w:lineRule="auto"/>
        <w:ind w:firstLine="567"/>
        <w:jc w:val="both"/>
        <w:rPr>
          <w:rFonts w:ascii="Times New Roman" w:hAnsi="Times New Roman" w:cs="Times New Roman"/>
          <w:color w:val="000000" w:themeColor="text1"/>
          <w:sz w:val="28"/>
          <w:szCs w:val="28"/>
        </w:rPr>
      </w:pPr>
      <w:r w:rsidRPr="00E27C62">
        <w:rPr>
          <w:rFonts w:ascii="Times New Roman" w:hAnsi="Times New Roman" w:cs="Times New Roman"/>
          <w:color w:val="000000" w:themeColor="text1"/>
          <w:sz w:val="28"/>
          <w:szCs w:val="28"/>
          <w:lang w:val="en-US"/>
        </w:rPr>
        <w:t xml:space="preserve">Areas of advancing economic development in the </w:t>
      </w:r>
      <w:r w:rsidR="004A4354" w:rsidRPr="00E27C62">
        <w:rPr>
          <w:rFonts w:ascii="Times New Roman" w:eastAsia="Times New Roman" w:hAnsi="Times New Roman" w:cs="Times New Roman"/>
          <w:color w:val="000000" w:themeColor="text1"/>
          <w:sz w:val="28"/>
          <w:szCs w:val="28"/>
          <w:lang w:val="en-US"/>
        </w:rPr>
        <w:t>Far</w:t>
      </w:r>
      <w:r w:rsidR="004A4354">
        <w:rPr>
          <w:rFonts w:ascii="Times New Roman" w:eastAsia="Times New Roman" w:hAnsi="Times New Roman" w:cs="Times New Roman"/>
          <w:color w:val="000000" w:themeColor="text1"/>
          <w:sz w:val="28"/>
          <w:szCs w:val="28"/>
          <w:lang w:val="en-US"/>
        </w:rPr>
        <w:t>-</w:t>
      </w:r>
      <w:r w:rsidR="004A4354" w:rsidRPr="00E27C62">
        <w:rPr>
          <w:rFonts w:ascii="Times New Roman" w:eastAsia="Times New Roman" w:hAnsi="Times New Roman" w:cs="Times New Roman"/>
          <w:color w:val="000000" w:themeColor="text1"/>
          <w:sz w:val="28"/>
          <w:szCs w:val="28"/>
          <w:lang w:val="en-US"/>
        </w:rPr>
        <w:t xml:space="preserve">Eastern </w:t>
      </w:r>
      <w:r w:rsidRPr="00E27C62">
        <w:rPr>
          <w:rFonts w:ascii="Times New Roman" w:hAnsi="Times New Roman" w:cs="Times New Roman"/>
          <w:color w:val="000000" w:themeColor="text1"/>
          <w:sz w:val="28"/>
          <w:szCs w:val="28"/>
          <w:lang w:val="en-US"/>
        </w:rPr>
        <w:t xml:space="preserve">Federal District presented agribusiness, manufacturing and natural resource extraction. In terms of agricultural products </w:t>
      </w:r>
      <w:r w:rsidR="004A4354" w:rsidRPr="00E27C62">
        <w:rPr>
          <w:rFonts w:ascii="Times New Roman" w:hAnsi="Times New Roman" w:cs="Times New Roman"/>
          <w:color w:val="000000" w:themeColor="text1"/>
          <w:sz w:val="28"/>
          <w:szCs w:val="28"/>
          <w:lang w:val="en-US"/>
        </w:rPr>
        <w:t xml:space="preserve">the </w:t>
      </w:r>
      <w:r w:rsidR="004A4354" w:rsidRPr="00E27C62">
        <w:rPr>
          <w:rFonts w:ascii="Times New Roman" w:eastAsia="Times New Roman" w:hAnsi="Times New Roman" w:cs="Times New Roman"/>
          <w:color w:val="000000" w:themeColor="text1"/>
          <w:sz w:val="28"/>
          <w:szCs w:val="28"/>
          <w:lang w:val="en-US"/>
        </w:rPr>
        <w:t>Far</w:t>
      </w:r>
      <w:r w:rsidR="004A4354">
        <w:rPr>
          <w:rFonts w:ascii="Times New Roman" w:eastAsia="Times New Roman" w:hAnsi="Times New Roman" w:cs="Times New Roman"/>
          <w:color w:val="000000" w:themeColor="text1"/>
          <w:sz w:val="28"/>
          <w:szCs w:val="28"/>
          <w:lang w:val="en-US"/>
        </w:rPr>
        <w:t>-</w:t>
      </w:r>
      <w:r w:rsidR="004A4354" w:rsidRPr="00E27C62">
        <w:rPr>
          <w:rFonts w:ascii="Times New Roman" w:eastAsia="Times New Roman" w:hAnsi="Times New Roman" w:cs="Times New Roman"/>
          <w:color w:val="000000" w:themeColor="text1"/>
          <w:sz w:val="28"/>
          <w:szCs w:val="28"/>
          <w:lang w:val="en-US"/>
        </w:rPr>
        <w:t xml:space="preserve">Eastern </w:t>
      </w:r>
      <w:r w:rsidRPr="00E27C62">
        <w:rPr>
          <w:rFonts w:ascii="Times New Roman" w:hAnsi="Times New Roman" w:cs="Times New Roman"/>
          <w:color w:val="000000" w:themeColor="text1"/>
          <w:sz w:val="28"/>
          <w:szCs w:val="28"/>
          <w:lang w:val="en-US"/>
        </w:rPr>
        <w:t>Federal District is one of the last places in Russia.</w:t>
      </w:r>
    </w:p>
    <w:p w:rsidR="004F44AA" w:rsidRPr="001F0437" w:rsidRDefault="004F44AA" w:rsidP="000E6308">
      <w:pPr>
        <w:spacing w:after="0" w:line="240" w:lineRule="auto"/>
        <w:ind w:firstLine="567"/>
        <w:jc w:val="both"/>
        <w:rPr>
          <w:rFonts w:ascii="Times New Roman" w:hAnsi="Times New Roman" w:cs="Times New Roman"/>
          <w:color w:val="000000" w:themeColor="text1"/>
          <w:sz w:val="28"/>
          <w:szCs w:val="28"/>
          <w:lang w:val="en-US"/>
        </w:rPr>
      </w:pPr>
      <w:r w:rsidRPr="00E27C62">
        <w:rPr>
          <w:rFonts w:ascii="Times New Roman" w:hAnsi="Times New Roman" w:cs="Times New Roman"/>
          <w:color w:val="000000" w:themeColor="text1"/>
          <w:sz w:val="28"/>
          <w:szCs w:val="28"/>
          <w:lang w:val="en-US"/>
        </w:rPr>
        <w:t>In the Far</w:t>
      </w:r>
      <w:r w:rsidR="004A4354">
        <w:rPr>
          <w:rFonts w:ascii="Times New Roman" w:hAnsi="Times New Roman" w:cs="Times New Roman"/>
          <w:color w:val="000000" w:themeColor="text1"/>
          <w:sz w:val="28"/>
          <w:szCs w:val="28"/>
          <w:lang w:val="en-US"/>
        </w:rPr>
        <w:t>-</w:t>
      </w:r>
      <w:r w:rsidRPr="00E27C62">
        <w:rPr>
          <w:rFonts w:ascii="Times New Roman" w:hAnsi="Times New Roman" w:cs="Times New Roman"/>
          <w:color w:val="000000" w:themeColor="text1"/>
          <w:sz w:val="28"/>
          <w:szCs w:val="28"/>
          <w:lang w:val="en-US"/>
        </w:rPr>
        <w:t xml:space="preserve">Eastern Federal District has a system of </w:t>
      </w:r>
      <w:r w:rsidR="005818D2" w:rsidRPr="00E27C62">
        <w:rPr>
          <w:rFonts w:ascii="Times New Roman" w:hAnsi="Times New Roman" w:cs="Times New Roman"/>
          <w:color w:val="000000" w:themeColor="text1"/>
          <w:sz w:val="28"/>
          <w:szCs w:val="28"/>
          <w:lang w:val="en-US"/>
        </w:rPr>
        <w:t xml:space="preserve">budgetary </w:t>
      </w:r>
      <w:r w:rsidRPr="00E27C62">
        <w:rPr>
          <w:rFonts w:ascii="Times New Roman" w:hAnsi="Times New Roman" w:cs="Times New Roman"/>
          <w:color w:val="000000" w:themeColor="text1"/>
          <w:sz w:val="28"/>
          <w:szCs w:val="28"/>
          <w:lang w:val="en-US"/>
        </w:rPr>
        <w:t xml:space="preserve">equalization security of regions through subsidies, trenches and other forms. For example, in the budget of the Sakhalin region the level of subsidies to less than 10 per cent of budget income, and the level of subsidies to the Kamchatka </w:t>
      </w:r>
      <w:r w:rsidR="004A4354">
        <w:rPr>
          <w:rFonts w:ascii="Times New Roman" w:hAnsi="Times New Roman" w:cs="Times New Roman"/>
          <w:color w:val="000000" w:themeColor="text1"/>
          <w:sz w:val="28"/>
          <w:szCs w:val="28"/>
          <w:lang w:val="en-US"/>
        </w:rPr>
        <w:t>t</w:t>
      </w:r>
      <w:r w:rsidRPr="00E27C62">
        <w:rPr>
          <w:rFonts w:ascii="Times New Roman" w:hAnsi="Times New Roman" w:cs="Times New Roman"/>
          <w:color w:val="000000" w:themeColor="text1"/>
          <w:sz w:val="28"/>
          <w:szCs w:val="28"/>
          <w:lang w:val="en-US"/>
        </w:rPr>
        <w:t xml:space="preserve">erritory, the Amur region reaches more than 30%, in other words the budget of these municipalities 30 per cent is generated by subsidies. As for the other regions, the Khabarovsk Territory including the numbers of grants range from 12 to 18%. These indicators show </w:t>
      </w:r>
      <w:r w:rsidR="004A4354" w:rsidRPr="00E27C62">
        <w:rPr>
          <w:rFonts w:ascii="Times New Roman" w:hAnsi="Times New Roman" w:cs="Times New Roman"/>
          <w:color w:val="000000" w:themeColor="text1"/>
          <w:sz w:val="28"/>
          <w:szCs w:val="28"/>
          <w:lang w:val="en-US"/>
        </w:rPr>
        <w:t xml:space="preserve">the </w:t>
      </w:r>
      <w:r w:rsidR="004A4354" w:rsidRPr="00E27C62">
        <w:rPr>
          <w:rFonts w:ascii="Times New Roman" w:eastAsia="Times New Roman" w:hAnsi="Times New Roman" w:cs="Times New Roman"/>
          <w:color w:val="000000" w:themeColor="text1"/>
          <w:sz w:val="28"/>
          <w:szCs w:val="28"/>
          <w:lang w:val="en-US"/>
        </w:rPr>
        <w:t>Far</w:t>
      </w:r>
      <w:r w:rsidR="004A4354">
        <w:rPr>
          <w:rFonts w:ascii="Times New Roman" w:eastAsia="Times New Roman" w:hAnsi="Times New Roman" w:cs="Times New Roman"/>
          <w:color w:val="000000" w:themeColor="text1"/>
          <w:sz w:val="28"/>
          <w:szCs w:val="28"/>
          <w:lang w:val="en-US"/>
        </w:rPr>
        <w:t>-</w:t>
      </w:r>
      <w:r w:rsidR="004A4354" w:rsidRPr="00E27C62">
        <w:rPr>
          <w:rFonts w:ascii="Times New Roman" w:eastAsia="Times New Roman" w:hAnsi="Times New Roman" w:cs="Times New Roman"/>
          <w:color w:val="000000" w:themeColor="text1"/>
          <w:sz w:val="28"/>
          <w:szCs w:val="28"/>
          <w:lang w:val="en-US"/>
        </w:rPr>
        <w:t xml:space="preserve">Eastern </w:t>
      </w:r>
      <w:r w:rsidRPr="00E27C62">
        <w:rPr>
          <w:rFonts w:ascii="Times New Roman" w:hAnsi="Times New Roman" w:cs="Times New Roman"/>
          <w:color w:val="000000" w:themeColor="text1"/>
          <w:sz w:val="28"/>
          <w:szCs w:val="28"/>
          <w:lang w:val="en-US"/>
        </w:rPr>
        <w:t>Federal District</w:t>
      </w:r>
      <w:r w:rsidR="005818D2" w:rsidRPr="00E27C62">
        <w:rPr>
          <w:rFonts w:ascii="Times New Roman" w:hAnsi="Times New Roman" w:cs="Times New Roman"/>
          <w:color w:val="000000" w:themeColor="text1"/>
          <w:sz w:val="28"/>
          <w:szCs w:val="28"/>
          <w:lang w:val="en-US"/>
        </w:rPr>
        <w:t xml:space="preserve"> financial dependence</w:t>
      </w:r>
      <w:r w:rsidRPr="00E27C62">
        <w:rPr>
          <w:rFonts w:ascii="Times New Roman" w:hAnsi="Times New Roman" w:cs="Times New Roman"/>
          <w:color w:val="000000" w:themeColor="text1"/>
          <w:sz w:val="28"/>
          <w:szCs w:val="28"/>
          <w:lang w:val="en-US"/>
        </w:rPr>
        <w:t>, and its level above the Russian average. The region does not implement</w:t>
      </w:r>
      <w:r w:rsidR="00554C2A" w:rsidRPr="00E27C62">
        <w:rPr>
          <w:rFonts w:ascii="Times New Roman" w:hAnsi="Times New Roman" w:cs="Times New Roman"/>
          <w:color w:val="000000" w:themeColor="text1"/>
          <w:sz w:val="28"/>
          <w:szCs w:val="28"/>
          <w:lang w:val="en-US"/>
        </w:rPr>
        <w:t xml:space="preserve"> </w:t>
      </w:r>
      <w:r w:rsidRPr="00E27C62">
        <w:rPr>
          <w:rFonts w:ascii="Times New Roman" w:hAnsi="Times New Roman" w:cs="Times New Roman"/>
          <w:color w:val="000000" w:themeColor="text1"/>
          <w:sz w:val="28"/>
          <w:szCs w:val="28"/>
          <w:lang w:val="en-US"/>
        </w:rPr>
        <w:t>the concept of financial self-sufficiency of regions</w:t>
      </w:r>
      <w:r w:rsidR="00554C2A" w:rsidRPr="00E27C62">
        <w:rPr>
          <w:rFonts w:ascii="Times New Roman" w:hAnsi="Times New Roman" w:cs="Times New Roman"/>
          <w:color w:val="000000" w:themeColor="text1"/>
          <w:sz w:val="28"/>
          <w:szCs w:val="28"/>
          <w:lang w:val="en-US"/>
        </w:rPr>
        <w:t xml:space="preserve"> </w:t>
      </w:r>
      <w:r w:rsidR="00554C2A" w:rsidRPr="00EE5C10">
        <w:rPr>
          <w:rStyle w:val="translation"/>
          <w:rFonts w:ascii="Times New Roman" w:hAnsi="Times New Roman" w:cs="Times New Roman"/>
          <w:color w:val="000000" w:themeColor="text1"/>
          <w:sz w:val="28"/>
          <w:szCs w:val="28"/>
          <w:lang w:val="en-US"/>
        </w:rPr>
        <w:t>completely</w:t>
      </w:r>
      <w:r w:rsidRPr="00E27C62">
        <w:rPr>
          <w:rFonts w:ascii="Times New Roman" w:hAnsi="Times New Roman" w:cs="Times New Roman"/>
          <w:color w:val="000000" w:themeColor="text1"/>
          <w:sz w:val="28"/>
          <w:szCs w:val="28"/>
          <w:lang w:val="en-US"/>
        </w:rPr>
        <w:t xml:space="preserve"> [2]. </w:t>
      </w:r>
      <w:r w:rsidR="004A4354">
        <w:rPr>
          <w:rFonts w:ascii="Times New Roman" w:hAnsi="Times New Roman" w:cs="Times New Roman"/>
          <w:color w:val="000000" w:themeColor="text1"/>
          <w:sz w:val="28"/>
          <w:szCs w:val="28"/>
          <w:lang w:val="en-US"/>
        </w:rPr>
        <w:t xml:space="preserve">The </w:t>
      </w:r>
      <w:r w:rsidRPr="00E27C62">
        <w:rPr>
          <w:rFonts w:ascii="Times New Roman" w:hAnsi="Times New Roman" w:cs="Times New Roman"/>
          <w:color w:val="000000" w:themeColor="text1"/>
          <w:sz w:val="28"/>
          <w:szCs w:val="28"/>
          <w:lang w:val="en-US"/>
        </w:rPr>
        <w:t>Far East is supported by the Government. The region has a priority status for Russia. At the end of 2015, we can talk about the creation of a whole range of new mechanisms for social and economic development of the Far East, such as the network of areas of advanced development to date has been selected three sites for TOSER</w:t>
      </w:r>
      <w:r w:rsidR="004830DF" w:rsidRPr="00E27C62">
        <w:rPr>
          <w:rFonts w:ascii="Times New Roman" w:hAnsi="Times New Roman" w:cs="Times New Roman"/>
          <w:color w:val="000000" w:themeColor="text1"/>
          <w:sz w:val="28"/>
          <w:szCs w:val="28"/>
          <w:lang w:val="en-US"/>
        </w:rPr>
        <w:t>(this is the Far</w:t>
      </w:r>
      <w:r w:rsidR="004A4354">
        <w:rPr>
          <w:rFonts w:ascii="Times New Roman" w:hAnsi="Times New Roman" w:cs="Times New Roman"/>
          <w:color w:val="000000" w:themeColor="text1"/>
          <w:sz w:val="28"/>
          <w:szCs w:val="28"/>
          <w:lang w:val="en-US"/>
        </w:rPr>
        <w:t>-</w:t>
      </w:r>
      <w:r w:rsidR="004830DF" w:rsidRPr="00E27C62">
        <w:rPr>
          <w:rFonts w:ascii="Times New Roman" w:hAnsi="Times New Roman" w:cs="Times New Roman"/>
          <w:color w:val="000000" w:themeColor="text1"/>
          <w:sz w:val="28"/>
          <w:szCs w:val="28"/>
          <w:lang w:val="en-US"/>
        </w:rPr>
        <w:t>Eastern Federal District, which, in accordance with the decision of the Russian Government established a special legal regime aimed at creating favorable conditions for business and investment)</w:t>
      </w:r>
      <w:r w:rsidRPr="00E27C62">
        <w:rPr>
          <w:rFonts w:ascii="Times New Roman" w:hAnsi="Times New Roman" w:cs="Times New Roman"/>
          <w:color w:val="000000" w:themeColor="text1"/>
          <w:sz w:val="28"/>
          <w:szCs w:val="28"/>
          <w:lang w:val="en-US"/>
        </w:rPr>
        <w:t xml:space="preserve"> in </w:t>
      </w:r>
      <w:r w:rsidR="004A4354">
        <w:rPr>
          <w:rFonts w:ascii="Times New Roman" w:hAnsi="Times New Roman" w:cs="Times New Roman"/>
          <w:color w:val="000000" w:themeColor="text1"/>
          <w:sz w:val="28"/>
          <w:szCs w:val="28"/>
          <w:lang w:val="en-US"/>
        </w:rPr>
        <w:t xml:space="preserve">the </w:t>
      </w:r>
      <w:r w:rsidRPr="00E27C62">
        <w:rPr>
          <w:rFonts w:ascii="Times New Roman" w:hAnsi="Times New Roman" w:cs="Times New Roman"/>
          <w:color w:val="000000" w:themeColor="text1"/>
          <w:sz w:val="28"/>
          <w:szCs w:val="28"/>
          <w:lang w:val="en-US"/>
        </w:rPr>
        <w:t xml:space="preserve">Khabarovsk </w:t>
      </w:r>
      <w:r w:rsidR="004A4354">
        <w:rPr>
          <w:rFonts w:ascii="Times New Roman" w:hAnsi="Times New Roman" w:cs="Times New Roman"/>
          <w:color w:val="000000" w:themeColor="text1"/>
          <w:sz w:val="28"/>
          <w:szCs w:val="28"/>
          <w:lang w:val="en-US"/>
        </w:rPr>
        <w:t>territory</w:t>
      </w:r>
      <w:r w:rsidR="000E6308">
        <w:rPr>
          <w:rFonts w:ascii="Times New Roman" w:hAnsi="Times New Roman" w:cs="Times New Roman"/>
          <w:color w:val="000000" w:themeColor="text1"/>
          <w:sz w:val="28"/>
          <w:szCs w:val="28"/>
          <w:lang w:val="en-US"/>
        </w:rPr>
        <w:t xml:space="preserve">, in the metropolitan area of </w:t>
      </w:r>
      <w:r w:rsidRPr="00E27C62">
        <w:rPr>
          <w:rFonts w:ascii="Times New Roman" w:hAnsi="Times New Roman" w:cs="Times New Roman"/>
          <w:color w:val="000000" w:themeColor="text1"/>
          <w:sz w:val="28"/>
          <w:szCs w:val="28"/>
          <w:lang w:val="en-US"/>
        </w:rPr>
        <w:t xml:space="preserve">Komsomolsk-on-Amur, near </w:t>
      </w:r>
      <w:r w:rsidR="004A4354">
        <w:rPr>
          <w:rFonts w:ascii="Times New Roman" w:hAnsi="Times New Roman" w:cs="Times New Roman"/>
          <w:color w:val="000000" w:themeColor="text1"/>
          <w:sz w:val="28"/>
          <w:szCs w:val="28"/>
          <w:lang w:val="en-US"/>
        </w:rPr>
        <w:t xml:space="preserve">the </w:t>
      </w:r>
      <w:r w:rsidRPr="00E27C62">
        <w:rPr>
          <w:rFonts w:ascii="Times New Roman" w:hAnsi="Times New Roman" w:cs="Times New Roman"/>
          <w:color w:val="000000" w:themeColor="text1"/>
          <w:sz w:val="28"/>
          <w:szCs w:val="28"/>
          <w:lang w:val="en-US"/>
        </w:rPr>
        <w:t xml:space="preserve">Khabarovsk agglomeration, on the territory of the </w:t>
      </w:r>
      <w:proofErr w:type="spellStart"/>
      <w:r w:rsidRPr="00E27C62">
        <w:rPr>
          <w:rFonts w:ascii="Times New Roman" w:hAnsi="Times New Roman" w:cs="Times New Roman"/>
          <w:color w:val="000000" w:themeColor="text1"/>
          <w:sz w:val="28"/>
          <w:szCs w:val="28"/>
          <w:lang w:val="en-US"/>
        </w:rPr>
        <w:t>Vanino-Sovetskaya</w:t>
      </w:r>
      <w:proofErr w:type="spellEnd"/>
      <w:r w:rsidRPr="00E27C62">
        <w:rPr>
          <w:rFonts w:ascii="Times New Roman" w:hAnsi="Times New Roman" w:cs="Times New Roman"/>
          <w:color w:val="000000" w:themeColor="text1"/>
          <w:sz w:val="28"/>
          <w:szCs w:val="28"/>
          <w:lang w:val="en-US"/>
        </w:rPr>
        <w:t xml:space="preserve"> Gavan transport hub; free port status registration in Vladivostok, support of investment projects is the top, the provision of tax incentives, the establishment of specialized development institutions. In addition, priority activities are the preservation and strengthening of defense production capacity of </w:t>
      </w:r>
      <w:r w:rsidR="004A4354" w:rsidRPr="00E27C62">
        <w:rPr>
          <w:rFonts w:ascii="Times New Roman" w:hAnsi="Times New Roman" w:cs="Times New Roman"/>
          <w:color w:val="000000" w:themeColor="text1"/>
          <w:sz w:val="28"/>
          <w:szCs w:val="28"/>
          <w:lang w:val="en-US"/>
        </w:rPr>
        <w:t xml:space="preserve">the </w:t>
      </w:r>
      <w:r w:rsidR="004A4354" w:rsidRPr="00E27C62">
        <w:rPr>
          <w:rFonts w:ascii="Times New Roman" w:eastAsia="Times New Roman" w:hAnsi="Times New Roman" w:cs="Times New Roman"/>
          <w:color w:val="000000" w:themeColor="text1"/>
          <w:sz w:val="28"/>
          <w:szCs w:val="28"/>
          <w:lang w:val="en-US"/>
        </w:rPr>
        <w:t>Far</w:t>
      </w:r>
      <w:r w:rsidR="004A4354">
        <w:rPr>
          <w:rFonts w:ascii="Times New Roman" w:eastAsia="Times New Roman" w:hAnsi="Times New Roman" w:cs="Times New Roman"/>
          <w:color w:val="000000" w:themeColor="text1"/>
          <w:sz w:val="28"/>
          <w:szCs w:val="28"/>
          <w:lang w:val="en-US"/>
        </w:rPr>
        <w:t>-</w:t>
      </w:r>
      <w:r w:rsidR="004A4354" w:rsidRPr="00E27C62">
        <w:rPr>
          <w:rFonts w:ascii="Times New Roman" w:eastAsia="Times New Roman" w:hAnsi="Times New Roman" w:cs="Times New Roman"/>
          <w:color w:val="000000" w:themeColor="text1"/>
          <w:sz w:val="28"/>
          <w:szCs w:val="28"/>
          <w:lang w:val="en-US"/>
        </w:rPr>
        <w:t xml:space="preserve">Eastern </w:t>
      </w:r>
      <w:r w:rsidRPr="00E27C62">
        <w:rPr>
          <w:rFonts w:ascii="Times New Roman" w:hAnsi="Times New Roman" w:cs="Times New Roman"/>
          <w:color w:val="000000" w:themeColor="text1"/>
          <w:sz w:val="28"/>
          <w:szCs w:val="28"/>
          <w:lang w:val="en-US"/>
        </w:rPr>
        <w:t xml:space="preserve">Federal District, to assist them in providing public and export orders. Representatives of </w:t>
      </w:r>
      <w:r w:rsidR="004A4354" w:rsidRPr="00E27C62">
        <w:rPr>
          <w:rFonts w:ascii="Times New Roman" w:hAnsi="Times New Roman" w:cs="Times New Roman"/>
          <w:color w:val="000000" w:themeColor="text1"/>
          <w:sz w:val="28"/>
          <w:szCs w:val="28"/>
          <w:lang w:val="en-US"/>
        </w:rPr>
        <w:t xml:space="preserve">the </w:t>
      </w:r>
      <w:r w:rsidR="004A4354" w:rsidRPr="00E27C62">
        <w:rPr>
          <w:rFonts w:ascii="Times New Roman" w:eastAsia="Times New Roman" w:hAnsi="Times New Roman" w:cs="Times New Roman"/>
          <w:color w:val="000000" w:themeColor="text1"/>
          <w:sz w:val="28"/>
          <w:szCs w:val="28"/>
          <w:lang w:val="en-US"/>
        </w:rPr>
        <w:t>Far</w:t>
      </w:r>
      <w:r w:rsidR="004A4354">
        <w:rPr>
          <w:rFonts w:ascii="Times New Roman" w:eastAsia="Times New Roman" w:hAnsi="Times New Roman" w:cs="Times New Roman"/>
          <w:color w:val="000000" w:themeColor="text1"/>
          <w:sz w:val="28"/>
          <w:szCs w:val="28"/>
          <w:lang w:val="en-US"/>
        </w:rPr>
        <w:t>-</w:t>
      </w:r>
      <w:r w:rsidR="004A4354" w:rsidRPr="00E27C62">
        <w:rPr>
          <w:rFonts w:ascii="Times New Roman" w:eastAsia="Times New Roman" w:hAnsi="Times New Roman" w:cs="Times New Roman"/>
          <w:color w:val="000000" w:themeColor="text1"/>
          <w:sz w:val="28"/>
          <w:szCs w:val="28"/>
          <w:lang w:val="en-US"/>
        </w:rPr>
        <w:t xml:space="preserve">Eastern </w:t>
      </w:r>
      <w:r w:rsidRPr="00E27C62">
        <w:rPr>
          <w:rFonts w:ascii="Times New Roman" w:hAnsi="Times New Roman" w:cs="Times New Roman"/>
          <w:color w:val="000000" w:themeColor="text1"/>
          <w:sz w:val="28"/>
          <w:szCs w:val="28"/>
          <w:lang w:val="en-US"/>
        </w:rPr>
        <w:t xml:space="preserve">companies take an active part in international forums, attract investment, foreign partners and buyers of their products, and first of all </w:t>
      </w:r>
      <w:r w:rsidR="000E6308" w:rsidRPr="000E6308">
        <w:rPr>
          <w:rFonts w:ascii="Times New Roman" w:hAnsi="Times New Roman" w:cs="Times New Roman"/>
          <w:color w:val="000000" w:themeColor="text1"/>
          <w:sz w:val="28"/>
          <w:szCs w:val="28"/>
          <w:lang w:val="en-US"/>
        </w:rPr>
        <w:t>–</w:t>
      </w:r>
      <w:r w:rsidRPr="00E27C62">
        <w:rPr>
          <w:rFonts w:ascii="Times New Roman" w:hAnsi="Times New Roman" w:cs="Times New Roman"/>
          <w:color w:val="000000" w:themeColor="text1"/>
          <w:sz w:val="28"/>
          <w:szCs w:val="28"/>
          <w:lang w:val="en-US"/>
        </w:rPr>
        <w:t xml:space="preserve"> in the field of aircraft con</w:t>
      </w:r>
      <w:r w:rsidR="000E6308">
        <w:rPr>
          <w:rFonts w:ascii="Times New Roman" w:hAnsi="Times New Roman" w:cs="Times New Roman"/>
          <w:color w:val="000000" w:themeColor="text1"/>
          <w:sz w:val="28"/>
          <w:szCs w:val="28"/>
          <w:lang w:val="en-US"/>
        </w:rPr>
        <w:t>struction</w:t>
      </w:r>
      <w:r w:rsidRPr="00E27C62">
        <w:rPr>
          <w:rFonts w:ascii="Times New Roman" w:hAnsi="Times New Roman" w:cs="Times New Roman"/>
          <w:color w:val="000000" w:themeColor="text1"/>
          <w:sz w:val="28"/>
          <w:szCs w:val="28"/>
          <w:lang w:val="en-US"/>
        </w:rPr>
        <w:t xml:space="preserve"> </w:t>
      </w:r>
      <w:r w:rsidRPr="001F0437">
        <w:rPr>
          <w:rFonts w:ascii="Times New Roman" w:hAnsi="Times New Roman" w:cs="Times New Roman"/>
          <w:color w:val="000000" w:themeColor="text1"/>
          <w:sz w:val="28"/>
          <w:szCs w:val="28"/>
          <w:lang w:val="en-US"/>
        </w:rPr>
        <w:t>[3].</w:t>
      </w:r>
    </w:p>
    <w:p w:rsidR="00EE5C10" w:rsidRPr="00E27C62" w:rsidRDefault="004A4354" w:rsidP="000E6308">
      <w:pPr>
        <w:spacing w:after="0" w:line="240" w:lineRule="auto"/>
        <w:ind w:firstLine="567"/>
        <w:jc w:val="both"/>
        <w:rPr>
          <w:rFonts w:ascii="Times New Roman" w:hAnsi="Times New Roman" w:cs="Times New Roman"/>
          <w:color w:val="000000" w:themeColor="text1"/>
          <w:sz w:val="28"/>
          <w:szCs w:val="28"/>
          <w:lang w:val="en-US"/>
        </w:rPr>
      </w:pPr>
      <w:proofErr w:type="gramStart"/>
      <w:r>
        <w:rPr>
          <w:rFonts w:ascii="Times New Roman" w:hAnsi="Times New Roman" w:cs="Times New Roman"/>
          <w:color w:val="000000" w:themeColor="text1"/>
          <w:sz w:val="28"/>
          <w:szCs w:val="28"/>
          <w:lang w:val="en-US"/>
        </w:rPr>
        <w:t xml:space="preserve">The </w:t>
      </w:r>
      <w:r w:rsidR="004F44AA" w:rsidRPr="00E27C62">
        <w:rPr>
          <w:rFonts w:ascii="Times New Roman" w:hAnsi="Times New Roman" w:cs="Times New Roman"/>
          <w:color w:val="000000" w:themeColor="text1"/>
          <w:sz w:val="28"/>
          <w:szCs w:val="28"/>
          <w:lang w:val="en-US"/>
        </w:rPr>
        <w:t xml:space="preserve">Khabarovsk region </w:t>
      </w:r>
      <w:r w:rsidR="000E6308" w:rsidRPr="000E6308">
        <w:rPr>
          <w:rFonts w:ascii="Times New Roman" w:hAnsi="Times New Roman" w:cs="Times New Roman"/>
          <w:color w:val="000000" w:themeColor="text1"/>
          <w:sz w:val="28"/>
          <w:szCs w:val="28"/>
          <w:lang w:val="en-US"/>
        </w:rPr>
        <w:t>–</w:t>
      </w:r>
      <w:r w:rsidR="004F44AA" w:rsidRPr="00E27C62">
        <w:rPr>
          <w:rFonts w:ascii="Times New Roman" w:hAnsi="Times New Roman" w:cs="Times New Roman"/>
          <w:color w:val="000000" w:themeColor="text1"/>
          <w:sz w:val="28"/>
          <w:szCs w:val="28"/>
          <w:lang w:val="en-US"/>
        </w:rPr>
        <w:t xml:space="preserve"> a major industrial center within the Far Eastern Federal District.</w:t>
      </w:r>
      <w:proofErr w:type="gramEnd"/>
      <w:r w:rsidR="004F44AA" w:rsidRPr="00E27C62">
        <w:rPr>
          <w:rFonts w:ascii="Times New Roman" w:hAnsi="Times New Roman" w:cs="Times New Roman"/>
          <w:color w:val="000000" w:themeColor="text1"/>
          <w:sz w:val="28"/>
          <w:szCs w:val="28"/>
          <w:lang w:val="en-US"/>
        </w:rPr>
        <w:t xml:space="preserve"> In </w:t>
      </w:r>
      <w:r>
        <w:rPr>
          <w:rFonts w:ascii="Times New Roman" w:hAnsi="Times New Roman" w:cs="Times New Roman"/>
          <w:color w:val="000000" w:themeColor="text1"/>
          <w:sz w:val="28"/>
          <w:szCs w:val="28"/>
          <w:lang w:val="en-US"/>
        </w:rPr>
        <w:t xml:space="preserve">the </w:t>
      </w:r>
      <w:r w:rsidR="004F44AA" w:rsidRPr="00E27C62">
        <w:rPr>
          <w:rFonts w:ascii="Times New Roman" w:hAnsi="Times New Roman" w:cs="Times New Roman"/>
          <w:color w:val="000000" w:themeColor="text1"/>
          <w:sz w:val="28"/>
          <w:szCs w:val="28"/>
          <w:lang w:val="en-US"/>
        </w:rPr>
        <w:t xml:space="preserve">Khabarovsk </w:t>
      </w:r>
      <w:r>
        <w:rPr>
          <w:rFonts w:ascii="Times New Roman" w:hAnsi="Times New Roman" w:cs="Times New Roman"/>
          <w:color w:val="000000" w:themeColor="text1"/>
          <w:sz w:val="28"/>
          <w:szCs w:val="28"/>
          <w:lang w:val="en-US"/>
        </w:rPr>
        <w:t>territory</w:t>
      </w:r>
      <w:r w:rsidR="004F44AA" w:rsidRPr="00E27C62">
        <w:rPr>
          <w:rFonts w:ascii="Times New Roman" w:hAnsi="Times New Roman" w:cs="Times New Roman"/>
          <w:color w:val="000000" w:themeColor="text1"/>
          <w:sz w:val="28"/>
          <w:szCs w:val="28"/>
          <w:lang w:val="en-US"/>
        </w:rPr>
        <w:t xml:space="preserve"> made major share of machinery and metal products, wood materials, petroleum products, the entire volume of steel and rolled steel of the Far</w:t>
      </w:r>
      <w:r>
        <w:rPr>
          <w:rFonts w:ascii="Times New Roman" w:hAnsi="Times New Roman" w:cs="Times New Roman"/>
          <w:color w:val="000000" w:themeColor="text1"/>
          <w:sz w:val="28"/>
          <w:szCs w:val="28"/>
          <w:lang w:val="en-US"/>
        </w:rPr>
        <w:t>-</w:t>
      </w:r>
      <w:r w:rsidR="004F44AA" w:rsidRPr="00E27C62">
        <w:rPr>
          <w:rFonts w:ascii="Times New Roman" w:hAnsi="Times New Roman" w:cs="Times New Roman"/>
          <w:color w:val="000000" w:themeColor="text1"/>
          <w:sz w:val="28"/>
          <w:szCs w:val="28"/>
          <w:lang w:val="en-US"/>
        </w:rPr>
        <w:t>Eastern region.</w:t>
      </w:r>
    </w:p>
    <w:p w:rsidR="004830DF" w:rsidRPr="00E27C62" w:rsidRDefault="004F44AA" w:rsidP="000E6308">
      <w:pPr>
        <w:spacing w:after="0" w:line="240" w:lineRule="auto"/>
        <w:ind w:firstLine="567"/>
        <w:jc w:val="both"/>
        <w:rPr>
          <w:rFonts w:ascii="Times New Roman" w:hAnsi="Times New Roman" w:cs="Times New Roman"/>
          <w:color w:val="000000" w:themeColor="text1"/>
          <w:sz w:val="28"/>
          <w:szCs w:val="28"/>
          <w:lang w:val="en-US"/>
        </w:rPr>
      </w:pPr>
      <w:r w:rsidRPr="00E27C62">
        <w:rPr>
          <w:rFonts w:ascii="Times New Roman" w:hAnsi="Times New Roman" w:cs="Times New Roman"/>
          <w:color w:val="000000" w:themeColor="text1"/>
          <w:sz w:val="28"/>
          <w:szCs w:val="28"/>
          <w:lang w:val="en-US"/>
        </w:rPr>
        <w:t xml:space="preserve">Khabarovsk </w:t>
      </w:r>
      <w:r w:rsidR="004A4354">
        <w:rPr>
          <w:rFonts w:ascii="Times New Roman" w:hAnsi="Times New Roman" w:cs="Times New Roman"/>
          <w:color w:val="000000" w:themeColor="text1"/>
          <w:sz w:val="28"/>
          <w:szCs w:val="28"/>
          <w:lang w:val="en-US"/>
        </w:rPr>
        <w:t>territory</w:t>
      </w:r>
      <w:r w:rsidRPr="00E27C62">
        <w:rPr>
          <w:rFonts w:ascii="Times New Roman" w:hAnsi="Times New Roman" w:cs="Times New Roman"/>
          <w:color w:val="000000" w:themeColor="text1"/>
          <w:sz w:val="28"/>
          <w:szCs w:val="28"/>
          <w:lang w:val="en-US"/>
        </w:rPr>
        <w:t xml:space="preserve"> is the regional center, the capital of the Khabarovsk </w:t>
      </w:r>
      <w:r w:rsidR="004A4354">
        <w:rPr>
          <w:rFonts w:ascii="Times New Roman" w:hAnsi="Times New Roman" w:cs="Times New Roman"/>
          <w:color w:val="000000" w:themeColor="text1"/>
          <w:sz w:val="28"/>
          <w:szCs w:val="28"/>
          <w:lang w:val="en-US"/>
        </w:rPr>
        <w:t>t</w:t>
      </w:r>
      <w:r w:rsidRPr="00E27C62">
        <w:rPr>
          <w:rFonts w:ascii="Times New Roman" w:hAnsi="Times New Roman" w:cs="Times New Roman"/>
          <w:color w:val="000000" w:themeColor="text1"/>
          <w:sz w:val="28"/>
          <w:szCs w:val="28"/>
          <w:lang w:val="en-US"/>
        </w:rPr>
        <w:t xml:space="preserve">erritory. </w:t>
      </w:r>
      <w:r w:rsidR="004A4354">
        <w:rPr>
          <w:rFonts w:ascii="Times New Roman" w:hAnsi="Times New Roman" w:cs="Times New Roman"/>
          <w:color w:val="000000" w:themeColor="text1"/>
          <w:sz w:val="28"/>
          <w:szCs w:val="28"/>
          <w:lang w:val="en-US"/>
        </w:rPr>
        <w:t xml:space="preserve">The </w:t>
      </w:r>
      <w:r w:rsidRPr="00E27C62">
        <w:rPr>
          <w:rFonts w:ascii="Times New Roman" w:hAnsi="Times New Roman" w:cs="Times New Roman"/>
          <w:color w:val="000000" w:themeColor="text1"/>
          <w:sz w:val="28"/>
          <w:szCs w:val="28"/>
          <w:lang w:val="en-US"/>
        </w:rPr>
        <w:t xml:space="preserve">Khabarovsk </w:t>
      </w:r>
      <w:r w:rsidR="004A4354">
        <w:rPr>
          <w:rFonts w:ascii="Times New Roman" w:hAnsi="Times New Roman" w:cs="Times New Roman"/>
          <w:color w:val="000000" w:themeColor="text1"/>
          <w:sz w:val="28"/>
          <w:szCs w:val="28"/>
          <w:lang w:val="en-US"/>
        </w:rPr>
        <w:t>territory</w:t>
      </w:r>
      <w:r w:rsidRPr="00E27C62">
        <w:rPr>
          <w:rFonts w:ascii="Times New Roman" w:hAnsi="Times New Roman" w:cs="Times New Roman"/>
          <w:color w:val="000000" w:themeColor="text1"/>
          <w:sz w:val="28"/>
          <w:szCs w:val="28"/>
          <w:lang w:val="en-US"/>
        </w:rPr>
        <w:t xml:space="preserve"> is a transportation hub at the intersection of water, air, </w:t>
      </w:r>
      <w:proofErr w:type="gramStart"/>
      <w:r w:rsidRPr="00E27C62">
        <w:rPr>
          <w:rFonts w:ascii="Times New Roman" w:hAnsi="Times New Roman" w:cs="Times New Roman"/>
          <w:color w:val="000000" w:themeColor="text1"/>
          <w:sz w:val="28"/>
          <w:szCs w:val="28"/>
          <w:lang w:val="en-US"/>
        </w:rPr>
        <w:t>rail</w:t>
      </w:r>
      <w:proofErr w:type="gramEnd"/>
      <w:r w:rsidRPr="00E27C62">
        <w:rPr>
          <w:rFonts w:ascii="Times New Roman" w:hAnsi="Times New Roman" w:cs="Times New Roman"/>
          <w:color w:val="000000" w:themeColor="text1"/>
          <w:sz w:val="28"/>
          <w:szCs w:val="28"/>
          <w:lang w:val="en-US"/>
        </w:rPr>
        <w:t xml:space="preserve"> and road communications. Trans-Siberian Railway, a branch at Komsomolsk-on-Amur, is connected to the Baikal-Amur Mainline.</w:t>
      </w:r>
      <w:r w:rsidR="000E6308" w:rsidRPr="00E27C62">
        <w:rPr>
          <w:rFonts w:ascii="Times New Roman" w:hAnsi="Times New Roman" w:cs="Times New Roman"/>
          <w:color w:val="000000" w:themeColor="text1"/>
          <w:sz w:val="28"/>
          <w:szCs w:val="28"/>
          <w:lang w:val="en-US"/>
        </w:rPr>
        <w:t xml:space="preserve"> </w:t>
      </w:r>
      <w:r w:rsidRPr="00E27C62">
        <w:rPr>
          <w:rFonts w:ascii="Times New Roman" w:hAnsi="Times New Roman" w:cs="Times New Roman"/>
          <w:color w:val="000000" w:themeColor="text1"/>
          <w:sz w:val="28"/>
          <w:szCs w:val="28"/>
          <w:lang w:val="en-US"/>
        </w:rPr>
        <w:t xml:space="preserve">On the territory of Khabarovsk and </w:t>
      </w:r>
      <w:r w:rsidR="004A4354">
        <w:rPr>
          <w:rFonts w:ascii="Times New Roman" w:hAnsi="Times New Roman" w:cs="Times New Roman"/>
          <w:color w:val="000000" w:themeColor="text1"/>
          <w:sz w:val="28"/>
          <w:szCs w:val="28"/>
          <w:lang w:val="en-US"/>
        </w:rPr>
        <w:t xml:space="preserve">the </w:t>
      </w:r>
      <w:r w:rsidR="004A4354" w:rsidRPr="00E27C62">
        <w:rPr>
          <w:rFonts w:ascii="Times New Roman" w:hAnsi="Times New Roman" w:cs="Times New Roman"/>
          <w:color w:val="000000" w:themeColor="text1"/>
          <w:sz w:val="28"/>
          <w:szCs w:val="28"/>
          <w:lang w:val="en-US"/>
        </w:rPr>
        <w:t xml:space="preserve">Khabarovsk </w:t>
      </w:r>
      <w:r w:rsidR="004A4354">
        <w:rPr>
          <w:rFonts w:ascii="Times New Roman" w:hAnsi="Times New Roman" w:cs="Times New Roman"/>
          <w:color w:val="000000" w:themeColor="text1"/>
          <w:sz w:val="28"/>
          <w:szCs w:val="28"/>
          <w:lang w:val="en-US"/>
        </w:rPr>
        <w:t>territory</w:t>
      </w:r>
      <w:r w:rsidR="004A4354" w:rsidRPr="00E27C62">
        <w:rPr>
          <w:rFonts w:ascii="Times New Roman" w:hAnsi="Times New Roman" w:cs="Times New Roman"/>
          <w:color w:val="000000" w:themeColor="text1"/>
          <w:sz w:val="28"/>
          <w:szCs w:val="28"/>
          <w:lang w:val="en-US"/>
        </w:rPr>
        <w:t xml:space="preserve"> </w:t>
      </w:r>
      <w:r w:rsidRPr="00E27C62">
        <w:rPr>
          <w:rFonts w:ascii="Times New Roman" w:hAnsi="Times New Roman" w:cs="Times New Roman"/>
          <w:color w:val="000000" w:themeColor="text1"/>
          <w:sz w:val="28"/>
          <w:szCs w:val="28"/>
          <w:lang w:val="en-US"/>
        </w:rPr>
        <w:t>more than 13,028 commercial organizations</w:t>
      </w:r>
      <w:r w:rsidR="004830DF" w:rsidRPr="00E27C62">
        <w:rPr>
          <w:rFonts w:ascii="Times New Roman" w:hAnsi="Times New Roman" w:cs="Times New Roman"/>
          <w:color w:val="000000" w:themeColor="text1"/>
          <w:sz w:val="28"/>
          <w:szCs w:val="28"/>
          <w:lang w:val="en-US"/>
        </w:rPr>
        <w:t xml:space="preserve"> successfully operate</w:t>
      </w:r>
      <w:r w:rsidRPr="00E27C62">
        <w:rPr>
          <w:rFonts w:ascii="Times New Roman" w:hAnsi="Times New Roman" w:cs="Times New Roman"/>
          <w:color w:val="000000" w:themeColor="text1"/>
          <w:sz w:val="28"/>
          <w:szCs w:val="28"/>
          <w:lang w:val="en-US"/>
        </w:rPr>
        <w:t xml:space="preserve">. It should be noted that the data provided to the agency on a voluntary basis and are exemplary. However, the information we use, clearly shows the </w:t>
      </w:r>
      <w:r w:rsidR="004830DF" w:rsidRPr="00E27C62">
        <w:rPr>
          <w:rFonts w:ascii="Times New Roman" w:hAnsi="Times New Roman" w:cs="Times New Roman"/>
          <w:color w:val="000000" w:themeColor="text1"/>
          <w:sz w:val="28"/>
          <w:szCs w:val="28"/>
          <w:lang w:val="en-US"/>
        </w:rPr>
        <w:t xml:space="preserve">Khabarovsk </w:t>
      </w:r>
      <w:r w:rsidRPr="00E27C62">
        <w:rPr>
          <w:rFonts w:ascii="Times New Roman" w:hAnsi="Times New Roman" w:cs="Times New Roman"/>
          <w:color w:val="000000" w:themeColor="text1"/>
          <w:sz w:val="28"/>
          <w:szCs w:val="28"/>
          <w:lang w:val="en-US"/>
        </w:rPr>
        <w:t xml:space="preserve">market </w:t>
      </w:r>
      <w:r w:rsidR="004830DF" w:rsidRPr="00E27C62">
        <w:rPr>
          <w:rFonts w:ascii="Times New Roman" w:hAnsi="Times New Roman" w:cs="Times New Roman"/>
          <w:color w:val="000000" w:themeColor="text1"/>
          <w:sz w:val="28"/>
          <w:szCs w:val="28"/>
          <w:lang w:val="en-US"/>
        </w:rPr>
        <w:t xml:space="preserve">companies </w:t>
      </w:r>
      <w:r w:rsidRPr="00E27C62">
        <w:rPr>
          <w:rFonts w:ascii="Times New Roman" w:hAnsi="Times New Roman" w:cs="Times New Roman"/>
          <w:color w:val="000000" w:themeColor="text1"/>
          <w:sz w:val="28"/>
          <w:szCs w:val="28"/>
          <w:lang w:val="en-US"/>
        </w:rPr>
        <w:t xml:space="preserve">rotation </w:t>
      </w:r>
      <w:r w:rsidR="004830DF" w:rsidRPr="00E27C62">
        <w:rPr>
          <w:rFonts w:ascii="Times New Roman" w:hAnsi="Times New Roman" w:cs="Times New Roman"/>
          <w:color w:val="000000" w:themeColor="text1"/>
          <w:sz w:val="28"/>
          <w:szCs w:val="28"/>
          <w:lang w:val="en-US"/>
        </w:rPr>
        <w:t xml:space="preserve">according to activity sphere and </w:t>
      </w:r>
      <w:r w:rsidRPr="00E27C62">
        <w:rPr>
          <w:rFonts w:ascii="Times New Roman" w:hAnsi="Times New Roman" w:cs="Times New Roman"/>
          <w:color w:val="000000" w:themeColor="text1"/>
          <w:sz w:val="28"/>
          <w:szCs w:val="28"/>
          <w:lang w:val="en-US"/>
        </w:rPr>
        <w:t xml:space="preserve">the </w:t>
      </w:r>
      <w:r w:rsidR="004830DF" w:rsidRPr="00E27C62">
        <w:rPr>
          <w:rFonts w:ascii="Times New Roman" w:hAnsi="Times New Roman" w:cs="Times New Roman"/>
          <w:color w:val="000000" w:themeColor="text1"/>
          <w:sz w:val="28"/>
          <w:szCs w:val="28"/>
          <w:lang w:val="en-US"/>
        </w:rPr>
        <w:t>business market</w:t>
      </w:r>
      <w:r w:rsidRPr="00E27C62">
        <w:rPr>
          <w:rFonts w:ascii="Times New Roman" w:hAnsi="Times New Roman" w:cs="Times New Roman"/>
          <w:color w:val="000000" w:themeColor="text1"/>
          <w:sz w:val="28"/>
          <w:szCs w:val="28"/>
          <w:lang w:val="en-US"/>
        </w:rPr>
        <w:t xml:space="preserve"> [1].</w:t>
      </w:r>
    </w:p>
    <w:p w:rsidR="000E6308" w:rsidRDefault="000E6308" w:rsidP="000E6308">
      <w:pPr>
        <w:spacing w:after="0" w:line="240" w:lineRule="auto"/>
        <w:jc w:val="right"/>
        <w:rPr>
          <w:rFonts w:ascii="Times New Roman" w:hAnsi="Times New Roman" w:cs="Times New Roman"/>
          <w:i/>
          <w:sz w:val="28"/>
          <w:szCs w:val="28"/>
        </w:rPr>
      </w:pPr>
      <w:r w:rsidRPr="000E6308">
        <w:rPr>
          <w:rFonts w:ascii="Times New Roman" w:hAnsi="Times New Roman" w:cs="Times New Roman"/>
          <w:i/>
          <w:sz w:val="28"/>
          <w:szCs w:val="28"/>
          <w:lang w:val="en-US"/>
        </w:rPr>
        <w:lastRenderedPageBreak/>
        <w:t>Table 3</w:t>
      </w:r>
    </w:p>
    <w:p w:rsidR="000E6308" w:rsidRPr="000E6308" w:rsidRDefault="000E6308" w:rsidP="000E6308">
      <w:pPr>
        <w:spacing w:after="0" w:line="240" w:lineRule="auto"/>
        <w:jc w:val="right"/>
        <w:rPr>
          <w:rFonts w:ascii="Times New Roman" w:hAnsi="Times New Roman" w:cs="Times New Roman"/>
          <w:i/>
          <w:sz w:val="28"/>
          <w:szCs w:val="28"/>
        </w:rPr>
      </w:pPr>
    </w:p>
    <w:p w:rsidR="004F44AA" w:rsidRPr="000E6308" w:rsidRDefault="004F44AA" w:rsidP="000E6308">
      <w:pPr>
        <w:spacing w:after="0" w:line="240" w:lineRule="auto"/>
        <w:jc w:val="center"/>
        <w:rPr>
          <w:rFonts w:ascii="Times New Roman" w:hAnsi="Times New Roman" w:cs="Times New Roman"/>
          <w:b/>
          <w:sz w:val="28"/>
          <w:szCs w:val="28"/>
          <w:lang w:val="en-US"/>
        </w:rPr>
      </w:pPr>
      <w:r w:rsidRPr="000E6308">
        <w:rPr>
          <w:rFonts w:ascii="Times New Roman" w:hAnsi="Times New Roman" w:cs="Times New Roman"/>
          <w:b/>
          <w:sz w:val="28"/>
          <w:szCs w:val="28"/>
          <w:lang w:val="en-US"/>
        </w:rPr>
        <w:t xml:space="preserve">Rotation of organizations </w:t>
      </w:r>
      <w:r w:rsidR="004830DF" w:rsidRPr="000E6308">
        <w:rPr>
          <w:rFonts w:ascii="Times New Roman" w:hAnsi="Times New Roman" w:cs="Times New Roman"/>
          <w:b/>
          <w:sz w:val="28"/>
          <w:szCs w:val="28"/>
          <w:lang w:val="en-US"/>
        </w:rPr>
        <w:t>of</w:t>
      </w:r>
      <w:r w:rsidRPr="000E6308">
        <w:rPr>
          <w:rFonts w:ascii="Times New Roman" w:hAnsi="Times New Roman" w:cs="Times New Roman"/>
          <w:b/>
          <w:sz w:val="28"/>
          <w:szCs w:val="28"/>
          <w:lang w:val="en-US"/>
        </w:rPr>
        <w:t xml:space="preserve"> the Khabarovsk region </w:t>
      </w:r>
      <w:r w:rsidR="004A4354" w:rsidRPr="000E6308">
        <w:rPr>
          <w:rFonts w:ascii="Times New Roman" w:hAnsi="Times New Roman" w:cs="Times New Roman"/>
          <w:b/>
          <w:sz w:val="28"/>
          <w:szCs w:val="28"/>
          <w:lang w:val="en-US"/>
        </w:rPr>
        <w:t>in</w:t>
      </w:r>
      <w:r w:rsidR="000E6308">
        <w:rPr>
          <w:rFonts w:ascii="Times New Roman" w:hAnsi="Times New Roman" w:cs="Times New Roman"/>
          <w:b/>
          <w:sz w:val="28"/>
          <w:szCs w:val="28"/>
          <w:lang w:val="en-US"/>
        </w:rPr>
        <w:t xml:space="preserve"> the sphere of activity</w:t>
      </w:r>
    </w:p>
    <w:p w:rsidR="000E6308" w:rsidRPr="000E6308" w:rsidRDefault="000E6308" w:rsidP="000E6308">
      <w:pPr>
        <w:spacing w:after="0" w:line="240" w:lineRule="auto"/>
        <w:jc w:val="both"/>
        <w:rPr>
          <w:rFonts w:ascii="Times New Roman" w:hAnsi="Times New Roman" w:cs="Times New Roman"/>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4"/>
        <w:gridCol w:w="4336"/>
        <w:gridCol w:w="19"/>
        <w:gridCol w:w="2092"/>
      </w:tblGrid>
      <w:tr w:rsidR="00C82173" w:rsidRPr="000E6308" w:rsidTr="00C82173">
        <w:trPr>
          <w:trHeight w:val="795"/>
        </w:trPr>
        <w:tc>
          <w:tcPr>
            <w:tcW w:w="3124" w:type="dxa"/>
          </w:tcPr>
          <w:p w:rsidR="00C82173" w:rsidRPr="00EE5C10" w:rsidRDefault="004A4354" w:rsidP="000E6308">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S</w:t>
            </w:r>
            <w:proofErr w:type="spellStart"/>
            <w:r w:rsidR="00C82173" w:rsidRPr="00EE5C10">
              <w:rPr>
                <w:rFonts w:ascii="Times New Roman" w:hAnsi="Times New Roman" w:cs="Times New Roman"/>
                <w:b/>
                <w:sz w:val="28"/>
                <w:szCs w:val="28"/>
              </w:rPr>
              <w:t>phere</w:t>
            </w:r>
            <w:proofErr w:type="spellEnd"/>
            <w:r w:rsidR="00C82173" w:rsidRPr="00EE5C10">
              <w:rPr>
                <w:rFonts w:ascii="Times New Roman" w:hAnsi="Times New Roman" w:cs="Times New Roman"/>
                <w:b/>
                <w:sz w:val="28"/>
                <w:szCs w:val="28"/>
              </w:rPr>
              <w:t xml:space="preserve"> </w:t>
            </w:r>
            <w:proofErr w:type="spellStart"/>
            <w:r w:rsidR="00C82173" w:rsidRPr="00EE5C10">
              <w:rPr>
                <w:rFonts w:ascii="Times New Roman" w:hAnsi="Times New Roman" w:cs="Times New Roman"/>
                <w:b/>
                <w:sz w:val="28"/>
                <w:szCs w:val="28"/>
              </w:rPr>
              <w:t>of</w:t>
            </w:r>
            <w:proofErr w:type="spellEnd"/>
            <w:r w:rsidR="00C82173" w:rsidRPr="00EE5C10">
              <w:rPr>
                <w:rFonts w:ascii="Times New Roman" w:hAnsi="Times New Roman" w:cs="Times New Roman"/>
                <w:b/>
                <w:sz w:val="28"/>
                <w:szCs w:val="28"/>
              </w:rPr>
              <w:t xml:space="preserve"> </w:t>
            </w:r>
            <w:proofErr w:type="spellStart"/>
            <w:r w:rsidR="00C82173" w:rsidRPr="00EE5C10">
              <w:rPr>
                <w:rFonts w:ascii="Times New Roman" w:hAnsi="Times New Roman" w:cs="Times New Roman"/>
                <w:b/>
                <w:sz w:val="28"/>
                <w:szCs w:val="28"/>
              </w:rPr>
              <w:t>activity</w:t>
            </w:r>
            <w:proofErr w:type="spellEnd"/>
          </w:p>
        </w:tc>
        <w:tc>
          <w:tcPr>
            <w:tcW w:w="4336" w:type="dxa"/>
          </w:tcPr>
          <w:p w:rsidR="00C82173" w:rsidRPr="00EE5C10" w:rsidRDefault="00C82173" w:rsidP="000E6308">
            <w:pPr>
              <w:spacing w:after="0" w:line="240" w:lineRule="auto"/>
              <w:jc w:val="center"/>
              <w:rPr>
                <w:rFonts w:ascii="Times New Roman" w:hAnsi="Times New Roman" w:cs="Times New Roman"/>
                <w:b/>
                <w:sz w:val="28"/>
                <w:szCs w:val="28"/>
                <w:lang w:val="en-US"/>
              </w:rPr>
            </w:pPr>
            <w:r w:rsidRPr="00E27C62">
              <w:rPr>
                <w:rStyle w:val="shorttext"/>
                <w:rFonts w:ascii="Times New Roman" w:hAnsi="Times New Roman" w:cs="Times New Roman"/>
                <w:b/>
                <w:sz w:val="28"/>
                <w:szCs w:val="28"/>
                <w:lang w:val="en-US"/>
              </w:rPr>
              <w:t>Description of goods, works and services</w:t>
            </w:r>
          </w:p>
        </w:tc>
        <w:tc>
          <w:tcPr>
            <w:tcW w:w="2111" w:type="dxa"/>
            <w:gridSpan w:val="2"/>
            <w:shd w:val="clear" w:color="auto" w:fill="auto"/>
          </w:tcPr>
          <w:p w:rsidR="00C82173" w:rsidRPr="00EE5C10" w:rsidRDefault="00C82173" w:rsidP="000E6308">
            <w:pPr>
              <w:spacing w:after="0" w:line="240" w:lineRule="auto"/>
              <w:jc w:val="center"/>
              <w:rPr>
                <w:rFonts w:ascii="Times New Roman" w:hAnsi="Times New Roman" w:cs="Times New Roman"/>
                <w:b/>
                <w:sz w:val="28"/>
                <w:szCs w:val="28"/>
                <w:lang w:val="en-US"/>
              </w:rPr>
            </w:pPr>
            <w:r w:rsidRPr="00E27C62">
              <w:rPr>
                <w:rFonts w:ascii="Times New Roman" w:hAnsi="Times New Roman" w:cs="Times New Roman"/>
                <w:b/>
                <w:sz w:val="28"/>
                <w:szCs w:val="28"/>
                <w:lang w:val="en-US"/>
              </w:rPr>
              <w:t xml:space="preserve">The number of companies in the Khabarovsk </w:t>
            </w:r>
            <w:r w:rsidR="004A4354">
              <w:rPr>
                <w:rFonts w:ascii="Times New Roman" w:hAnsi="Times New Roman" w:cs="Times New Roman"/>
                <w:b/>
                <w:sz w:val="28"/>
                <w:szCs w:val="28"/>
                <w:lang w:val="en-US"/>
              </w:rPr>
              <w:t>t</w:t>
            </w:r>
            <w:r w:rsidRPr="00E27C62">
              <w:rPr>
                <w:rFonts w:ascii="Times New Roman" w:hAnsi="Times New Roman" w:cs="Times New Roman"/>
                <w:b/>
                <w:sz w:val="28"/>
                <w:szCs w:val="28"/>
                <w:lang w:val="en-US"/>
              </w:rPr>
              <w:t>erritory (</w:t>
            </w:r>
            <w:proofErr w:type="spellStart"/>
            <w:r w:rsidRPr="00E27C62">
              <w:rPr>
                <w:rFonts w:ascii="Times New Roman" w:hAnsi="Times New Roman" w:cs="Times New Roman"/>
                <w:b/>
                <w:sz w:val="28"/>
                <w:szCs w:val="28"/>
                <w:lang w:val="en-US"/>
              </w:rPr>
              <w:t>pcs</w:t>
            </w:r>
            <w:proofErr w:type="spellEnd"/>
            <w:r w:rsidRPr="00E27C62">
              <w:rPr>
                <w:rFonts w:ascii="Times New Roman" w:hAnsi="Times New Roman" w:cs="Times New Roman"/>
                <w:b/>
                <w:sz w:val="28"/>
                <w:szCs w:val="28"/>
                <w:lang w:val="en-US"/>
              </w:rPr>
              <w:t>.)</w:t>
            </w:r>
          </w:p>
        </w:tc>
      </w:tr>
      <w:tr w:rsidR="004830DF" w:rsidRPr="00EE5C10" w:rsidTr="004830DF">
        <w:trPr>
          <w:trHeight w:val="599"/>
        </w:trPr>
        <w:tc>
          <w:tcPr>
            <w:tcW w:w="3124" w:type="dxa"/>
          </w:tcPr>
          <w:p w:rsidR="004830DF" w:rsidRPr="00EE5C10" w:rsidRDefault="00C82173" w:rsidP="000E6308">
            <w:pPr>
              <w:spacing w:after="0" w:line="240" w:lineRule="auto"/>
              <w:jc w:val="both"/>
              <w:rPr>
                <w:rFonts w:ascii="Times New Roman" w:hAnsi="Times New Roman" w:cs="Times New Roman"/>
                <w:sz w:val="28"/>
                <w:szCs w:val="28"/>
              </w:rPr>
            </w:pPr>
            <w:proofErr w:type="spellStart"/>
            <w:r w:rsidRPr="00EE5C10">
              <w:rPr>
                <w:rStyle w:val="alt-edited"/>
                <w:rFonts w:ascii="Times New Roman" w:hAnsi="Times New Roman" w:cs="Times New Roman"/>
                <w:sz w:val="28"/>
                <w:szCs w:val="28"/>
              </w:rPr>
              <w:t>Building</w:t>
            </w:r>
            <w:proofErr w:type="spellEnd"/>
            <w:r w:rsidRPr="00EE5C10">
              <w:rPr>
                <w:rStyle w:val="alt-edited"/>
                <w:rFonts w:ascii="Times New Roman" w:hAnsi="Times New Roman" w:cs="Times New Roman"/>
                <w:sz w:val="28"/>
                <w:szCs w:val="28"/>
              </w:rPr>
              <w:t xml:space="preserve"> </w:t>
            </w:r>
            <w:proofErr w:type="spellStart"/>
            <w:r w:rsidRPr="00EE5C10">
              <w:rPr>
                <w:rStyle w:val="alt-edited"/>
                <w:rFonts w:ascii="Times New Roman" w:hAnsi="Times New Roman" w:cs="Times New Roman"/>
                <w:sz w:val="28"/>
                <w:szCs w:val="28"/>
              </w:rPr>
              <w:t>and</w:t>
            </w:r>
            <w:proofErr w:type="spellEnd"/>
            <w:r w:rsidRPr="00EE5C10">
              <w:rPr>
                <w:rStyle w:val="alt-edited"/>
                <w:rFonts w:ascii="Times New Roman" w:hAnsi="Times New Roman" w:cs="Times New Roman"/>
                <w:sz w:val="28"/>
                <w:szCs w:val="28"/>
              </w:rPr>
              <w:t xml:space="preserve"> </w:t>
            </w:r>
            <w:proofErr w:type="spellStart"/>
            <w:r w:rsidRPr="00EE5C10">
              <w:rPr>
                <w:rStyle w:val="alt-edited"/>
                <w:rFonts w:ascii="Times New Roman" w:hAnsi="Times New Roman" w:cs="Times New Roman"/>
                <w:sz w:val="28"/>
                <w:szCs w:val="28"/>
              </w:rPr>
              <w:t>real</w:t>
            </w:r>
            <w:proofErr w:type="spellEnd"/>
            <w:r w:rsidRPr="00EE5C10">
              <w:rPr>
                <w:rStyle w:val="alt-edited"/>
                <w:rFonts w:ascii="Times New Roman" w:hAnsi="Times New Roman" w:cs="Times New Roman"/>
                <w:sz w:val="28"/>
                <w:szCs w:val="28"/>
              </w:rPr>
              <w:t xml:space="preserve"> </w:t>
            </w:r>
            <w:proofErr w:type="spellStart"/>
            <w:r w:rsidRPr="00EE5C10">
              <w:rPr>
                <w:rStyle w:val="alt-edited"/>
                <w:rFonts w:ascii="Times New Roman" w:hAnsi="Times New Roman" w:cs="Times New Roman"/>
                <w:sz w:val="28"/>
                <w:szCs w:val="28"/>
              </w:rPr>
              <w:t>estate</w:t>
            </w:r>
            <w:proofErr w:type="spellEnd"/>
          </w:p>
        </w:tc>
        <w:tc>
          <w:tcPr>
            <w:tcW w:w="4355" w:type="dxa"/>
            <w:gridSpan w:val="2"/>
          </w:tcPr>
          <w:p w:rsidR="004830DF" w:rsidRPr="00EE5C10" w:rsidRDefault="00C82173" w:rsidP="000E6308">
            <w:pPr>
              <w:spacing w:after="0" w:line="240" w:lineRule="auto"/>
              <w:rPr>
                <w:rFonts w:ascii="Times New Roman" w:hAnsi="Times New Roman" w:cs="Times New Roman"/>
                <w:sz w:val="28"/>
                <w:szCs w:val="28"/>
                <w:lang w:val="en-US"/>
              </w:rPr>
            </w:pPr>
            <w:r w:rsidRPr="00E27C62">
              <w:rPr>
                <w:rFonts w:ascii="Times New Roman" w:hAnsi="Times New Roman" w:cs="Times New Roman"/>
                <w:sz w:val="28"/>
                <w:szCs w:val="28"/>
                <w:lang w:val="en-US"/>
              </w:rPr>
              <w:t>Property construction materials, building services</w:t>
            </w:r>
            <w:r w:rsidRPr="00E27C62">
              <w:rPr>
                <w:rFonts w:ascii="Times New Roman" w:hAnsi="Times New Roman" w:cs="Times New Roman"/>
                <w:sz w:val="28"/>
                <w:szCs w:val="28"/>
                <w:lang w:val="en-US"/>
              </w:rPr>
              <w:br/>
            </w:r>
          </w:p>
        </w:tc>
        <w:tc>
          <w:tcPr>
            <w:tcW w:w="2092" w:type="dxa"/>
          </w:tcPr>
          <w:p w:rsidR="004830DF" w:rsidRPr="00EE5C10" w:rsidRDefault="004830DF" w:rsidP="000E6308">
            <w:pPr>
              <w:spacing w:after="0" w:line="240" w:lineRule="auto"/>
              <w:jc w:val="center"/>
              <w:rPr>
                <w:rFonts w:ascii="Times New Roman" w:hAnsi="Times New Roman" w:cs="Times New Roman"/>
                <w:sz w:val="28"/>
                <w:szCs w:val="28"/>
              </w:rPr>
            </w:pPr>
            <w:r w:rsidRPr="00EE5C10">
              <w:rPr>
                <w:rFonts w:ascii="Times New Roman" w:hAnsi="Times New Roman" w:cs="Times New Roman"/>
                <w:sz w:val="28"/>
                <w:szCs w:val="28"/>
              </w:rPr>
              <w:t>2101</w:t>
            </w:r>
          </w:p>
        </w:tc>
      </w:tr>
      <w:tr w:rsidR="004830DF" w:rsidRPr="00EE5C10" w:rsidTr="004830DF">
        <w:tc>
          <w:tcPr>
            <w:tcW w:w="3124" w:type="dxa"/>
          </w:tcPr>
          <w:p w:rsidR="004830DF" w:rsidRPr="00EE5C10" w:rsidRDefault="00C82173" w:rsidP="000E6308">
            <w:pPr>
              <w:spacing w:after="0" w:line="240" w:lineRule="auto"/>
              <w:jc w:val="both"/>
              <w:rPr>
                <w:rFonts w:ascii="Times New Roman" w:hAnsi="Times New Roman" w:cs="Times New Roman"/>
                <w:sz w:val="28"/>
                <w:szCs w:val="28"/>
              </w:rPr>
            </w:pPr>
            <w:proofErr w:type="spellStart"/>
            <w:r w:rsidRPr="00EE5C10">
              <w:rPr>
                <w:rFonts w:ascii="Times New Roman" w:hAnsi="Times New Roman" w:cs="Times New Roman"/>
                <w:sz w:val="28"/>
                <w:szCs w:val="28"/>
              </w:rPr>
              <w:t>Equipment</w:t>
            </w:r>
            <w:proofErr w:type="spellEnd"/>
          </w:p>
        </w:tc>
        <w:tc>
          <w:tcPr>
            <w:tcW w:w="4355" w:type="dxa"/>
            <w:gridSpan w:val="2"/>
          </w:tcPr>
          <w:p w:rsidR="004830DF" w:rsidRPr="00EE5C10" w:rsidRDefault="00C82173" w:rsidP="000E6308">
            <w:pPr>
              <w:spacing w:after="0" w:line="240" w:lineRule="auto"/>
              <w:rPr>
                <w:rFonts w:ascii="Times New Roman" w:hAnsi="Times New Roman" w:cs="Times New Roman"/>
                <w:sz w:val="28"/>
                <w:szCs w:val="28"/>
                <w:lang w:val="en-US"/>
              </w:rPr>
            </w:pPr>
            <w:proofErr w:type="gramStart"/>
            <w:r w:rsidRPr="00E27C62">
              <w:rPr>
                <w:rFonts w:ascii="Times New Roman" w:hAnsi="Times New Roman" w:cs="Times New Roman"/>
                <w:sz w:val="28"/>
                <w:szCs w:val="28"/>
                <w:lang w:val="en-US"/>
              </w:rPr>
              <w:t>wood</w:t>
            </w:r>
            <w:proofErr w:type="gramEnd"/>
            <w:r w:rsidRPr="00E27C62">
              <w:rPr>
                <w:rFonts w:ascii="Times New Roman" w:hAnsi="Times New Roman" w:cs="Times New Roman"/>
                <w:sz w:val="28"/>
                <w:szCs w:val="28"/>
                <w:lang w:val="en-US"/>
              </w:rPr>
              <w:t xml:space="preserve"> processing, metallurgical equipment, electrical equipment, food, banking equipment and accessories for cleaning, thermal equipment, fire equipment, etc.</w:t>
            </w:r>
            <w:r w:rsidRPr="00E27C62">
              <w:rPr>
                <w:rFonts w:ascii="Times New Roman" w:hAnsi="Times New Roman" w:cs="Times New Roman"/>
                <w:sz w:val="28"/>
                <w:szCs w:val="28"/>
                <w:lang w:val="en-US"/>
              </w:rPr>
              <w:br/>
            </w:r>
          </w:p>
        </w:tc>
        <w:tc>
          <w:tcPr>
            <w:tcW w:w="2092" w:type="dxa"/>
          </w:tcPr>
          <w:p w:rsidR="004830DF" w:rsidRPr="00EE5C10" w:rsidRDefault="004830DF" w:rsidP="000E6308">
            <w:pPr>
              <w:spacing w:after="0" w:line="240" w:lineRule="auto"/>
              <w:jc w:val="center"/>
              <w:rPr>
                <w:rFonts w:ascii="Times New Roman" w:hAnsi="Times New Roman" w:cs="Times New Roman"/>
                <w:sz w:val="28"/>
                <w:szCs w:val="28"/>
              </w:rPr>
            </w:pPr>
            <w:r w:rsidRPr="00EE5C10">
              <w:rPr>
                <w:rFonts w:ascii="Times New Roman" w:hAnsi="Times New Roman" w:cs="Times New Roman"/>
                <w:sz w:val="28"/>
                <w:szCs w:val="28"/>
              </w:rPr>
              <w:t>598</w:t>
            </w:r>
          </w:p>
        </w:tc>
      </w:tr>
      <w:tr w:rsidR="004830DF" w:rsidRPr="00EE5C10" w:rsidTr="004830DF">
        <w:tc>
          <w:tcPr>
            <w:tcW w:w="3124" w:type="dxa"/>
          </w:tcPr>
          <w:p w:rsidR="004830DF" w:rsidRPr="00EE5C10" w:rsidRDefault="00C82173" w:rsidP="000E6308">
            <w:pPr>
              <w:spacing w:after="0" w:line="240" w:lineRule="auto"/>
              <w:jc w:val="both"/>
              <w:rPr>
                <w:rFonts w:ascii="Times New Roman" w:hAnsi="Times New Roman" w:cs="Times New Roman"/>
                <w:sz w:val="28"/>
                <w:szCs w:val="28"/>
              </w:rPr>
            </w:pPr>
            <w:proofErr w:type="spellStart"/>
            <w:r w:rsidRPr="00EE5C10">
              <w:rPr>
                <w:rFonts w:ascii="Times New Roman" w:hAnsi="Times New Roman" w:cs="Times New Roman"/>
                <w:sz w:val="28"/>
                <w:szCs w:val="28"/>
              </w:rPr>
              <w:t>Industrial</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Products</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Tools</w:t>
            </w:r>
            <w:proofErr w:type="spellEnd"/>
            <w:r w:rsidRPr="00EE5C10">
              <w:rPr>
                <w:rFonts w:ascii="Times New Roman" w:hAnsi="Times New Roman" w:cs="Times New Roman"/>
                <w:sz w:val="28"/>
                <w:szCs w:val="28"/>
              </w:rPr>
              <w:t>,</w:t>
            </w:r>
          </w:p>
        </w:tc>
        <w:tc>
          <w:tcPr>
            <w:tcW w:w="4355" w:type="dxa"/>
            <w:gridSpan w:val="2"/>
          </w:tcPr>
          <w:p w:rsidR="004830DF" w:rsidRPr="00EE5C10" w:rsidRDefault="00C82173" w:rsidP="000E6308">
            <w:pPr>
              <w:spacing w:after="0" w:line="240" w:lineRule="auto"/>
              <w:rPr>
                <w:rFonts w:ascii="Times New Roman" w:hAnsi="Times New Roman" w:cs="Times New Roman"/>
                <w:sz w:val="28"/>
                <w:szCs w:val="28"/>
                <w:lang w:val="en-US"/>
              </w:rPr>
            </w:pPr>
            <w:r w:rsidRPr="00E27C62">
              <w:rPr>
                <w:rFonts w:ascii="Times New Roman" w:hAnsi="Times New Roman" w:cs="Times New Roman"/>
                <w:sz w:val="28"/>
                <w:szCs w:val="28"/>
                <w:lang w:val="en-US"/>
              </w:rPr>
              <w:t>optics, professional photo and video equipment, control instruments, automation, control, industrial electronics, automation systems, safety, alarm, etc.</w:t>
            </w:r>
          </w:p>
        </w:tc>
        <w:tc>
          <w:tcPr>
            <w:tcW w:w="2092" w:type="dxa"/>
          </w:tcPr>
          <w:p w:rsidR="004830DF" w:rsidRPr="00EE5C10" w:rsidRDefault="004830DF" w:rsidP="000E6308">
            <w:pPr>
              <w:spacing w:after="0" w:line="240" w:lineRule="auto"/>
              <w:jc w:val="center"/>
              <w:rPr>
                <w:rFonts w:ascii="Times New Roman" w:hAnsi="Times New Roman" w:cs="Times New Roman"/>
                <w:sz w:val="28"/>
                <w:szCs w:val="28"/>
              </w:rPr>
            </w:pPr>
            <w:r w:rsidRPr="00EE5C10">
              <w:rPr>
                <w:rFonts w:ascii="Times New Roman" w:hAnsi="Times New Roman" w:cs="Times New Roman"/>
                <w:sz w:val="28"/>
                <w:szCs w:val="28"/>
              </w:rPr>
              <w:t>376</w:t>
            </w:r>
          </w:p>
        </w:tc>
      </w:tr>
      <w:tr w:rsidR="004830DF" w:rsidRPr="00EE5C10" w:rsidTr="004830DF">
        <w:tc>
          <w:tcPr>
            <w:tcW w:w="3124" w:type="dxa"/>
          </w:tcPr>
          <w:p w:rsidR="004830DF" w:rsidRPr="00EE5C10" w:rsidRDefault="00C82173" w:rsidP="000E6308">
            <w:pPr>
              <w:spacing w:after="0" w:line="240" w:lineRule="auto"/>
              <w:jc w:val="both"/>
              <w:rPr>
                <w:rFonts w:ascii="Times New Roman" w:hAnsi="Times New Roman" w:cs="Times New Roman"/>
                <w:sz w:val="28"/>
                <w:szCs w:val="28"/>
              </w:rPr>
            </w:pPr>
            <w:proofErr w:type="spellStart"/>
            <w:r w:rsidRPr="00EE5C10">
              <w:rPr>
                <w:rFonts w:ascii="Times New Roman" w:hAnsi="Times New Roman" w:cs="Times New Roman"/>
                <w:sz w:val="28"/>
                <w:szCs w:val="28"/>
              </w:rPr>
              <w:t>Metal</w:t>
            </w:r>
            <w:proofErr w:type="spellEnd"/>
          </w:p>
        </w:tc>
        <w:tc>
          <w:tcPr>
            <w:tcW w:w="4355" w:type="dxa"/>
            <w:gridSpan w:val="2"/>
          </w:tcPr>
          <w:p w:rsidR="004830DF" w:rsidRPr="00EE5C10" w:rsidRDefault="00C82173" w:rsidP="000E6308">
            <w:pPr>
              <w:spacing w:after="0" w:line="240" w:lineRule="auto"/>
              <w:rPr>
                <w:rFonts w:ascii="Times New Roman" w:hAnsi="Times New Roman" w:cs="Times New Roman"/>
                <w:sz w:val="28"/>
                <w:szCs w:val="28"/>
                <w:lang w:val="en-US"/>
              </w:rPr>
            </w:pPr>
            <w:r w:rsidRPr="00E27C62">
              <w:rPr>
                <w:rFonts w:ascii="Times New Roman" w:hAnsi="Times New Roman" w:cs="Times New Roman"/>
                <w:sz w:val="28"/>
                <w:szCs w:val="28"/>
                <w:lang w:val="en-US"/>
              </w:rPr>
              <w:t xml:space="preserve">sheet metal, shapes, sections, </w:t>
            </w:r>
            <w:r w:rsidR="000F4729" w:rsidRPr="00E27C62">
              <w:rPr>
                <w:rFonts w:ascii="Times New Roman" w:hAnsi="Times New Roman" w:cs="Times New Roman"/>
                <w:sz w:val="28"/>
                <w:szCs w:val="28"/>
                <w:lang w:val="en-US"/>
              </w:rPr>
              <w:t>metal tubes</w:t>
            </w:r>
            <w:r w:rsidRPr="00E27C62">
              <w:rPr>
                <w:rFonts w:ascii="Times New Roman" w:hAnsi="Times New Roman" w:cs="Times New Roman"/>
                <w:sz w:val="28"/>
                <w:szCs w:val="28"/>
                <w:lang w:val="en-US"/>
              </w:rPr>
              <w:t xml:space="preserve"> </w:t>
            </w:r>
          </w:p>
        </w:tc>
        <w:tc>
          <w:tcPr>
            <w:tcW w:w="2092" w:type="dxa"/>
          </w:tcPr>
          <w:p w:rsidR="004830DF" w:rsidRPr="00EE5C10" w:rsidRDefault="004830DF" w:rsidP="000E6308">
            <w:pPr>
              <w:spacing w:after="0" w:line="240" w:lineRule="auto"/>
              <w:jc w:val="center"/>
              <w:rPr>
                <w:rFonts w:ascii="Times New Roman" w:hAnsi="Times New Roman" w:cs="Times New Roman"/>
                <w:sz w:val="28"/>
                <w:szCs w:val="28"/>
              </w:rPr>
            </w:pPr>
            <w:r w:rsidRPr="00EE5C10">
              <w:rPr>
                <w:rFonts w:ascii="Times New Roman" w:hAnsi="Times New Roman" w:cs="Times New Roman"/>
                <w:sz w:val="28"/>
                <w:szCs w:val="28"/>
              </w:rPr>
              <w:t>305</w:t>
            </w:r>
          </w:p>
        </w:tc>
      </w:tr>
      <w:tr w:rsidR="004830DF" w:rsidRPr="00EE5C10" w:rsidTr="004830DF">
        <w:tc>
          <w:tcPr>
            <w:tcW w:w="3124" w:type="dxa"/>
          </w:tcPr>
          <w:p w:rsidR="004830DF" w:rsidRPr="00EE5C10" w:rsidRDefault="00C82173" w:rsidP="000E6308">
            <w:pPr>
              <w:spacing w:after="0" w:line="240" w:lineRule="auto"/>
              <w:jc w:val="both"/>
              <w:rPr>
                <w:rFonts w:ascii="Times New Roman" w:hAnsi="Times New Roman" w:cs="Times New Roman"/>
                <w:sz w:val="28"/>
                <w:szCs w:val="28"/>
              </w:rPr>
            </w:pPr>
            <w:proofErr w:type="spellStart"/>
            <w:r w:rsidRPr="00EE5C10">
              <w:rPr>
                <w:rFonts w:ascii="Times New Roman" w:hAnsi="Times New Roman" w:cs="Times New Roman"/>
                <w:sz w:val="28"/>
                <w:szCs w:val="28"/>
              </w:rPr>
              <w:t>Raw</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materials</w:t>
            </w:r>
            <w:proofErr w:type="spellEnd"/>
          </w:p>
        </w:tc>
        <w:tc>
          <w:tcPr>
            <w:tcW w:w="4355" w:type="dxa"/>
            <w:gridSpan w:val="2"/>
          </w:tcPr>
          <w:p w:rsidR="004830DF" w:rsidRPr="00EE5C10" w:rsidRDefault="000F4729" w:rsidP="000E6308">
            <w:pPr>
              <w:spacing w:after="0" w:line="240" w:lineRule="auto"/>
              <w:rPr>
                <w:rFonts w:ascii="Times New Roman" w:hAnsi="Times New Roman" w:cs="Times New Roman"/>
                <w:sz w:val="28"/>
                <w:szCs w:val="28"/>
                <w:lang w:val="en-US"/>
              </w:rPr>
            </w:pPr>
            <w:r w:rsidRPr="00E27C62">
              <w:rPr>
                <w:rFonts w:ascii="Times New Roman" w:hAnsi="Times New Roman" w:cs="Times New Roman"/>
                <w:sz w:val="28"/>
                <w:szCs w:val="28"/>
                <w:lang w:val="en-US"/>
              </w:rPr>
              <w:t>secondary raw materials, fossil fuels and their products, non-metallic minerals, pulp, wood pulp, paper and cardboard, chemical raw materials, construction materials</w:t>
            </w:r>
          </w:p>
        </w:tc>
        <w:tc>
          <w:tcPr>
            <w:tcW w:w="2092" w:type="dxa"/>
          </w:tcPr>
          <w:p w:rsidR="004830DF" w:rsidRPr="00EE5C10" w:rsidRDefault="004830DF" w:rsidP="000E6308">
            <w:pPr>
              <w:spacing w:after="0" w:line="240" w:lineRule="auto"/>
              <w:jc w:val="center"/>
              <w:rPr>
                <w:rFonts w:ascii="Times New Roman" w:hAnsi="Times New Roman" w:cs="Times New Roman"/>
                <w:sz w:val="28"/>
                <w:szCs w:val="28"/>
              </w:rPr>
            </w:pPr>
            <w:r w:rsidRPr="00EE5C10">
              <w:rPr>
                <w:rFonts w:ascii="Times New Roman" w:hAnsi="Times New Roman" w:cs="Times New Roman"/>
                <w:sz w:val="28"/>
                <w:szCs w:val="28"/>
              </w:rPr>
              <w:t>394</w:t>
            </w:r>
          </w:p>
        </w:tc>
      </w:tr>
      <w:tr w:rsidR="004830DF" w:rsidRPr="00EE5C10" w:rsidTr="004830DF">
        <w:tc>
          <w:tcPr>
            <w:tcW w:w="3124" w:type="dxa"/>
          </w:tcPr>
          <w:p w:rsidR="004830DF" w:rsidRPr="00EE5C10" w:rsidRDefault="00C82173" w:rsidP="000E6308">
            <w:pPr>
              <w:spacing w:after="0" w:line="240" w:lineRule="auto"/>
              <w:jc w:val="both"/>
              <w:rPr>
                <w:rFonts w:ascii="Times New Roman" w:hAnsi="Times New Roman" w:cs="Times New Roman"/>
                <w:sz w:val="28"/>
                <w:szCs w:val="28"/>
              </w:rPr>
            </w:pPr>
            <w:proofErr w:type="spellStart"/>
            <w:r w:rsidRPr="00EE5C10">
              <w:rPr>
                <w:rFonts w:ascii="Times New Roman" w:hAnsi="Times New Roman" w:cs="Times New Roman"/>
                <w:sz w:val="28"/>
                <w:szCs w:val="28"/>
              </w:rPr>
              <w:t>Transport</w:t>
            </w:r>
            <w:proofErr w:type="spellEnd"/>
          </w:p>
        </w:tc>
        <w:tc>
          <w:tcPr>
            <w:tcW w:w="4355" w:type="dxa"/>
            <w:gridSpan w:val="2"/>
          </w:tcPr>
          <w:p w:rsidR="004830DF" w:rsidRPr="00EE5C10" w:rsidRDefault="000F4729" w:rsidP="000E6308">
            <w:pPr>
              <w:spacing w:after="0" w:line="240" w:lineRule="auto"/>
              <w:rPr>
                <w:rFonts w:ascii="Times New Roman" w:hAnsi="Times New Roman" w:cs="Times New Roman"/>
                <w:sz w:val="28"/>
                <w:szCs w:val="28"/>
                <w:lang w:val="en-US"/>
              </w:rPr>
            </w:pPr>
            <w:proofErr w:type="gramStart"/>
            <w:r w:rsidRPr="00E27C62">
              <w:rPr>
                <w:rFonts w:ascii="Times New Roman" w:hAnsi="Times New Roman" w:cs="Times New Roman"/>
                <w:sz w:val="28"/>
                <w:szCs w:val="28"/>
                <w:lang w:val="en-US"/>
              </w:rPr>
              <w:t>motor</w:t>
            </w:r>
            <w:proofErr w:type="gramEnd"/>
            <w:r w:rsidRPr="00E27C62">
              <w:rPr>
                <w:rFonts w:ascii="Times New Roman" w:hAnsi="Times New Roman" w:cs="Times New Roman"/>
                <w:sz w:val="28"/>
                <w:szCs w:val="28"/>
                <w:lang w:val="en-US"/>
              </w:rPr>
              <w:t xml:space="preserve"> vehicles, spare parts, equipment, transportation, logistics, storage, repair of vehicles, rail transport, agricultural machinery, electric transport, buses and others.</w:t>
            </w:r>
          </w:p>
        </w:tc>
        <w:tc>
          <w:tcPr>
            <w:tcW w:w="2092" w:type="dxa"/>
          </w:tcPr>
          <w:p w:rsidR="004830DF" w:rsidRPr="00EE5C10" w:rsidRDefault="004830DF" w:rsidP="000E6308">
            <w:pPr>
              <w:spacing w:after="0" w:line="240" w:lineRule="auto"/>
              <w:jc w:val="center"/>
              <w:rPr>
                <w:rFonts w:ascii="Times New Roman" w:hAnsi="Times New Roman" w:cs="Times New Roman"/>
                <w:sz w:val="28"/>
                <w:szCs w:val="28"/>
              </w:rPr>
            </w:pPr>
            <w:r w:rsidRPr="00EE5C10">
              <w:rPr>
                <w:rFonts w:ascii="Times New Roman" w:hAnsi="Times New Roman" w:cs="Times New Roman"/>
                <w:sz w:val="28"/>
                <w:szCs w:val="28"/>
              </w:rPr>
              <w:t>1203</w:t>
            </w:r>
          </w:p>
        </w:tc>
      </w:tr>
      <w:tr w:rsidR="004830DF" w:rsidRPr="00EE5C10" w:rsidTr="004830DF">
        <w:tc>
          <w:tcPr>
            <w:tcW w:w="3124" w:type="dxa"/>
          </w:tcPr>
          <w:p w:rsidR="004830DF" w:rsidRPr="00EE5C10" w:rsidRDefault="00C82173" w:rsidP="000E6308">
            <w:pPr>
              <w:spacing w:after="0" w:line="240" w:lineRule="auto"/>
              <w:jc w:val="both"/>
              <w:rPr>
                <w:rFonts w:ascii="Times New Roman" w:hAnsi="Times New Roman" w:cs="Times New Roman"/>
                <w:sz w:val="28"/>
                <w:szCs w:val="28"/>
                <w:lang w:val="en-US"/>
              </w:rPr>
            </w:pPr>
            <w:proofErr w:type="spellStart"/>
            <w:r w:rsidRPr="00EE5C10">
              <w:rPr>
                <w:rFonts w:ascii="Times New Roman" w:hAnsi="Times New Roman" w:cs="Times New Roman"/>
                <w:sz w:val="28"/>
                <w:szCs w:val="28"/>
              </w:rPr>
              <w:t>Manufacturing</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and</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business</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services</w:t>
            </w:r>
            <w:proofErr w:type="spellEnd"/>
            <w:r w:rsidRPr="00EE5C10">
              <w:rPr>
                <w:rFonts w:ascii="Times New Roman" w:hAnsi="Times New Roman" w:cs="Times New Roman"/>
                <w:sz w:val="28"/>
                <w:szCs w:val="28"/>
              </w:rPr>
              <w:br/>
            </w:r>
          </w:p>
        </w:tc>
        <w:tc>
          <w:tcPr>
            <w:tcW w:w="4355" w:type="dxa"/>
            <w:gridSpan w:val="2"/>
          </w:tcPr>
          <w:p w:rsidR="004830DF" w:rsidRPr="00EE5C10" w:rsidRDefault="000F4729" w:rsidP="000E6308">
            <w:pPr>
              <w:spacing w:after="0" w:line="240" w:lineRule="auto"/>
              <w:rPr>
                <w:rFonts w:ascii="Times New Roman" w:hAnsi="Times New Roman" w:cs="Times New Roman"/>
                <w:sz w:val="28"/>
                <w:szCs w:val="28"/>
                <w:lang w:val="en-US"/>
              </w:rPr>
            </w:pPr>
            <w:r w:rsidRPr="00E27C62">
              <w:rPr>
                <w:rFonts w:ascii="Times New Roman" w:hAnsi="Times New Roman" w:cs="Times New Roman"/>
                <w:sz w:val="28"/>
                <w:szCs w:val="28"/>
                <w:lang w:val="en-US"/>
              </w:rPr>
              <w:t>rental of equipment and transport, outsourcing, to ensure the safety and security services, installation and maintenance, certification, testing to ensure the safety and security services, research institutions, and others.</w:t>
            </w:r>
          </w:p>
        </w:tc>
        <w:tc>
          <w:tcPr>
            <w:tcW w:w="2092" w:type="dxa"/>
          </w:tcPr>
          <w:p w:rsidR="004830DF" w:rsidRPr="00EE5C10" w:rsidRDefault="004830DF" w:rsidP="000E6308">
            <w:pPr>
              <w:spacing w:after="0" w:line="240" w:lineRule="auto"/>
              <w:jc w:val="center"/>
              <w:rPr>
                <w:rFonts w:ascii="Times New Roman" w:hAnsi="Times New Roman" w:cs="Times New Roman"/>
                <w:sz w:val="28"/>
                <w:szCs w:val="28"/>
              </w:rPr>
            </w:pPr>
            <w:r w:rsidRPr="00EE5C10">
              <w:rPr>
                <w:rFonts w:ascii="Times New Roman" w:hAnsi="Times New Roman" w:cs="Times New Roman"/>
                <w:sz w:val="28"/>
                <w:szCs w:val="28"/>
              </w:rPr>
              <w:t>1750</w:t>
            </w:r>
          </w:p>
        </w:tc>
      </w:tr>
      <w:tr w:rsidR="004830DF" w:rsidRPr="00EE5C10" w:rsidTr="004830DF">
        <w:tc>
          <w:tcPr>
            <w:tcW w:w="3124" w:type="dxa"/>
          </w:tcPr>
          <w:p w:rsidR="004830DF" w:rsidRPr="00EE5C10" w:rsidRDefault="00C82173" w:rsidP="000E6308">
            <w:pPr>
              <w:spacing w:after="0" w:line="240" w:lineRule="auto"/>
              <w:jc w:val="both"/>
              <w:rPr>
                <w:rFonts w:ascii="Times New Roman" w:hAnsi="Times New Roman" w:cs="Times New Roman"/>
                <w:sz w:val="28"/>
                <w:szCs w:val="28"/>
                <w:lang w:val="en-US"/>
              </w:rPr>
            </w:pPr>
            <w:proofErr w:type="spellStart"/>
            <w:r w:rsidRPr="00EE5C10">
              <w:rPr>
                <w:rFonts w:ascii="Times New Roman" w:hAnsi="Times New Roman" w:cs="Times New Roman"/>
                <w:sz w:val="28"/>
                <w:szCs w:val="28"/>
              </w:rPr>
              <w:t>Office</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Supplies</w:t>
            </w:r>
            <w:proofErr w:type="spellEnd"/>
            <w:r w:rsidRPr="00EE5C10">
              <w:rPr>
                <w:rFonts w:ascii="Times New Roman" w:hAnsi="Times New Roman" w:cs="Times New Roman"/>
                <w:sz w:val="28"/>
                <w:szCs w:val="28"/>
              </w:rPr>
              <w:br/>
            </w:r>
          </w:p>
        </w:tc>
        <w:tc>
          <w:tcPr>
            <w:tcW w:w="4355" w:type="dxa"/>
            <w:gridSpan w:val="2"/>
          </w:tcPr>
          <w:p w:rsidR="004830DF" w:rsidRPr="00EE5C10" w:rsidRDefault="000F4729" w:rsidP="000E6308">
            <w:pPr>
              <w:spacing w:after="0" w:line="240" w:lineRule="auto"/>
              <w:rPr>
                <w:rFonts w:ascii="Times New Roman" w:hAnsi="Times New Roman" w:cs="Times New Roman"/>
                <w:sz w:val="28"/>
                <w:szCs w:val="28"/>
                <w:lang w:val="en-US"/>
              </w:rPr>
            </w:pPr>
            <w:r w:rsidRPr="00E27C62">
              <w:rPr>
                <w:rFonts w:ascii="Times New Roman" w:hAnsi="Times New Roman" w:cs="Times New Roman"/>
                <w:sz w:val="28"/>
                <w:szCs w:val="28"/>
                <w:lang w:val="en-US"/>
              </w:rPr>
              <w:t>paper and office supplies, computers, software</w:t>
            </w:r>
          </w:p>
        </w:tc>
        <w:tc>
          <w:tcPr>
            <w:tcW w:w="2092" w:type="dxa"/>
          </w:tcPr>
          <w:p w:rsidR="004830DF" w:rsidRPr="00EE5C10" w:rsidRDefault="004830DF" w:rsidP="000E6308">
            <w:pPr>
              <w:spacing w:after="0" w:line="240" w:lineRule="auto"/>
              <w:jc w:val="center"/>
              <w:rPr>
                <w:rFonts w:ascii="Times New Roman" w:hAnsi="Times New Roman" w:cs="Times New Roman"/>
                <w:sz w:val="28"/>
                <w:szCs w:val="28"/>
              </w:rPr>
            </w:pPr>
            <w:r w:rsidRPr="00EE5C10">
              <w:rPr>
                <w:rFonts w:ascii="Times New Roman" w:hAnsi="Times New Roman" w:cs="Times New Roman"/>
                <w:sz w:val="28"/>
                <w:szCs w:val="28"/>
              </w:rPr>
              <w:t>647</w:t>
            </w:r>
          </w:p>
        </w:tc>
      </w:tr>
      <w:tr w:rsidR="004830DF" w:rsidRPr="00EE5C10" w:rsidTr="004830DF">
        <w:tc>
          <w:tcPr>
            <w:tcW w:w="3124" w:type="dxa"/>
          </w:tcPr>
          <w:p w:rsidR="004830DF" w:rsidRPr="00EE5C10" w:rsidRDefault="00C82173" w:rsidP="000E6308">
            <w:pPr>
              <w:spacing w:after="0" w:line="240" w:lineRule="auto"/>
              <w:jc w:val="both"/>
              <w:rPr>
                <w:rFonts w:ascii="Times New Roman" w:hAnsi="Times New Roman" w:cs="Times New Roman"/>
                <w:sz w:val="28"/>
                <w:szCs w:val="28"/>
                <w:lang w:val="en-US"/>
              </w:rPr>
            </w:pPr>
            <w:proofErr w:type="spellStart"/>
            <w:r w:rsidRPr="00EE5C10">
              <w:rPr>
                <w:rFonts w:ascii="Times New Roman" w:hAnsi="Times New Roman" w:cs="Times New Roman"/>
                <w:sz w:val="28"/>
                <w:szCs w:val="28"/>
              </w:rPr>
              <w:lastRenderedPageBreak/>
              <w:t>Advertising</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printing</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media</w:t>
            </w:r>
            <w:proofErr w:type="spellEnd"/>
            <w:r w:rsidRPr="00EE5C10">
              <w:rPr>
                <w:rFonts w:ascii="Times New Roman" w:hAnsi="Times New Roman" w:cs="Times New Roman"/>
                <w:sz w:val="28"/>
                <w:szCs w:val="28"/>
              </w:rPr>
              <w:br/>
            </w:r>
          </w:p>
        </w:tc>
        <w:tc>
          <w:tcPr>
            <w:tcW w:w="4355" w:type="dxa"/>
            <w:gridSpan w:val="2"/>
          </w:tcPr>
          <w:p w:rsidR="004830DF" w:rsidRPr="00EE5C10" w:rsidRDefault="000F4729" w:rsidP="000E6308">
            <w:pPr>
              <w:spacing w:after="0" w:line="240" w:lineRule="auto"/>
              <w:rPr>
                <w:rFonts w:ascii="Times New Roman" w:hAnsi="Times New Roman" w:cs="Times New Roman"/>
                <w:sz w:val="28"/>
                <w:szCs w:val="28"/>
                <w:lang w:val="en-US"/>
              </w:rPr>
            </w:pPr>
            <w:proofErr w:type="gramStart"/>
            <w:r w:rsidRPr="00E27C62">
              <w:rPr>
                <w:rFonts w:ascii="Times New Roman" w:hAnsi="Times New Roman" w:cs="Times New Roman"/>
                <w:sz w:val="28"/>
                <w:szCs w:val="28"/>
                <w:lang w:val="en-US"/>
              </w:rPr>
              <w:t>publishing</w:t>
            </w:r>
            <w:proofErr w:type="gramEnd"/>
            <w:r w:rsidRPr="00E27C62">
              <w:rPr>
                <w:rFonts w:ascii="Times New Roman" w:hAnsi="Times New Roman" w:cs="Times New Roman"/>
                <w:sz w:val="28"/>
                <w:szCs w:val="28"/>
                <w:lang w:val="en-US"/>
              </w:rPr>
              <w:t xml:space="preserve"> and printing activities, media, printing, advertising, marketing, information services, and others.</w:t>
            </w:r>
          </w:p>
        </w:tc>
        <w:tc>
          <w:tcPr>
            <w:tcW w:w="2092" w:type="dxa"/>
          </w:tcPr>
          <w:p w:rsidR="004830DF" w:rsidRPr="00EE5C10" w:rsidRDefault="004830DF" w:rsidP="000E6308">
            <w:pPr>
              <w:spacing w:after="0" w:line="240" w:lineRule="auto"/>
              <w:jc w:val="center"/>
              <w:rPr>
                <w:rFonts w:ascii="Times New Roman" w:hAnsi="Times New Roman" w:cs="Times New Roman"/>
                <w:sz w:val="28"/>
                <w:szCs w:val="28"/>
              </w:rPr>
            </w:pPr>
            <w:r w:rsidRPr="00EE5C10">
              <w:rPr>
                <w:rFonts w:ascii="Times New Roman" w:hAnsi="Times New Roman" w:cs="Times New Roman"/>
                <w:sz w:val="28"/>
                <w:szCs w:val="28"/>
              </w:rPr>
              <w:t>684</w:t>
            </w:r>
          </w:p>
        </w:tc>
      </w:tr>
      <w:tr w:rsidR="004830DF" w:rsidRPr="00EE5C10" w:rsidTr="004830DF">
        <w:tc>
          <w:tcPr>
            <w:tcW w:w="3124" w:type="dxa"/>
          </w:tcPr>
          <w:p w:rsidR="004830DF" w:rsidRPr="00EE5C10" w:rsidRDefault="00C82173" w:rsidP="000E6308">
            <w:pPr>
              <w:spacing w:after="0" w:line="240" w:lineRule="auto"/>
              <w:jc w:val="both"/>
              <w:rPr>
                <w:rFonts w:ascii="Times New Roman" w:hAnsi="Times New Roman" w:cs="Times New Roman"/>
                <w:sz w:val="28"/>
                <w:szCs w:val="28"/>
                <w:lang w:val="en-US"/>
              </w:rPr>
            </w:pPr>
            <w:proofErr w:type="spellStart"/>
            <w:r w:rsidRPr="00EE5C10">
              <w:rPr>
                <w:rFonts w:ascii="Times New Roman" w:hAnsi="Times New Roman" w:cs="Times New Roman"/>
                <w:sz w:val="28"/>
                <w:szCs w:val="28"/>
              </w:rPr>
              <w:t>Food</w:t>
            </w:r>
            <w:proofErr w:type="spellEnd"/>
            <w:r w:rsidRPr="00EE5C10">
              <w:rPr>
                <w:rFonts w:ascii="Times New Roman" w:hAnsi="Times New Roman" w:cs="Times New Roman"/>
                <w:sz w:val="28"/>
                <w:szCs w:val="28"/>
              </w:rPr>
              <w:br/>
            </w:r>
          </w:p>
        </w:tc>
        <w:tc>
          <w:tcPr>
            <w:tcW w:w="4355" w:type="dxa"/>
            <w:gridSpan w:val="2"/>
          </w:tcPr>
          <w:p w:rsidR="004830DF" w:rsidRPr="00EE5C10" w:rsidRDefault="000F4729" w:rsidP="000E6308">
            <w:pPr>
              <w:spacing w:after="0" w:line="240" w:lineRule="auto"/>
              <w:rPr>
                <w:rFonts w:ascii="Times New Roman" w:hAnsi="Times New Roman" w:cs="Times New Roman"/>
                <w:sz w:val="28"/>
                <w:szCs w:val="28"/>
                <w:lang w:val="en-US"/>
              </w:rPr>
            </w:pPr>
            <w:proofErr w:type="gramStart"/>
            <w:r w:rsidRPr="00E27C62">
              <w:rPr>
                <w:rFonts w:ascii="Times New Roman" w:hAnsi="Times New Roman" w:cs="Times New Roman"/>
                <w:sz w:val="28"/>
                <w:szCs w:val="28"/>
                <w:lang w:val="en-US"/>
              </w:rPr>
              <w:t>alcoholic</w:t>
            </w:r>
            <w:proofErr w:type="gramEnd"/>
            <w:r w:rsidRPr="00E27C62">
              <w:rPr>
                <w:rFonts w:ascii="Times New Roman" w:hAnsi="Times New Roman" w:cs="Times New Roman"/>
                <w:sz w:val="28"/>
                <w:szCs w:val="28"/>
                <w:lang w:val="en-US"/>
              </w:rPr>
              <w:t xml:space="preserve"> products, meat and meat products, bakery and confectionery products, fish and fish products, and others.</w:t>
            </w:r>
          </w:p>
        </w:tc>
        <w:tc>
          <w:tcPr>
            <w:tcW w:w="2092" w:type="dxa"/>
          </w:tcPr>
          <w:p w:rsidR="004830DF" w:rsidRPr="00EE5C10" w:rsidRDefault="004830DF" w:rsidP="000E6308">
            <w:pPr>
              <w:spacing w:after="0" w:line="240" w:lineRule="auto"/>
              <w:jc w:val="center"/>
              <w:rPr>
                <w:rFonts w:ascii="Times New Roman" w:hAnsi="Times New Roman" w:cs="Times New Roman"/>
                <w:sz w:val="28"/>
                <w:szCs w:val="28"/>
              </w:rPr>
            </w:pPr>
            <w:r w:rsidRPr="00EE5C10">
              <w:rPr>
                <w:rFonts w:ascii="Times New Roman" w:hAnsi="Times New Roman" w:cs="Times New Roman"/>
                <w:sz w:val="28"/>
                <w:szCs w:val="28"/>
              </w:rPr>
              <w:t>711</w:t>
            </w:r>
          </w:p>
        </w:tc>
      </w:tr>
      <w:tr w:rsidR="004830DF" w:rsidRPr="00EE5C10" w:rsidTr="004830DF">
        <w:tc>
          <w:tcPr>
            <w:tcW w:w="3124" w:type="dxa"/>
          </w:tcPr>
          <w:p w:rsidR="004830DF" w:rsidRPr="00EE5C10" w:rsidRDefault="00C82173" w:rsidP="000E6308">
            <w:pPr>
              <w:spacing w:after="0" w:line="240" w:lineRule="auto"/>
              <w:jc w:val="both"/>
              <w:rPr>
                <w:rFonts w:ascii="Times New Roman" w:hAnsi="Times New Roman" w:cs="Times New Roman"/>
                <w:sz w:val="28"/>
                <w:szCs w:val="28"/>
                <w:lang w:val="en-US"/>
              </w:rPr>
            </w:pPr>
            <w:proofErr w:type="spellStart"/>
            <w:r w:rsidRPr="00EE5C10">
              <w:rPr>
                <w:rFonts w:ascii="Times New Roman" w:hAnsi="Times New Roman" w:cs="Times New Roman"/>
                <w:sz w:val="28"/>
                <w:szCs w:val="28"/>
              </w:rPr>
              <w:t>Contact</w:t>
            </w:r>
            <w:proofErr w:type="spellEnd"/>
            <w:r w:rsidRPr="00EE5C10">
              <w:rPr>
                <w:rFonts w:ascii="Times New Roman" w:hAnsi="Times New Roman" w:cs="Times New Roman"/>
                <w:sz w:val="28"/>
                <w:szCs w:val="28"/>
              </w:rPr>
              <w:t>, WEB</w:t>
            </w:r>
          </w:p>
        </w:tc>
        <w:tc>
          <w:tcPr>
            <w:tcW w:w="4355" w:type="dxa"/>
            <w:gridSpan w:val="2"/>
          </w:tcPr>
          <w:p w:rsidR="004830DF" w:rsidRPr="00EE5C10" w:rsidRDefault="000F4729" w:rsidP="000E6308">
            <w:pPr>
              <w:spacing w:after="0" w:line="240" w:lineRule="auto"/>
              <w:rPr>
                <w:rFonts w:ascii="Times New Roman" w:hAnsi="Times New Roman" w:cs="Times New Roman"/>
                <w:sz w:val="28"/>
                <w:szCs w:val="28"/>
                <w:lang w:val="en-US"/>
              </w:rPr>
            </w:pPr>
            <w:r w:rsidRPr="00E27C62">
              <w:rPr>
                <w:rFonts w:ascii="Times New Roman" w:hAnsi="Times New Roman" w:cs="Times New Roman"/>
                <w:sz w:val="28"/>
                <w:szCs w:val="28"/>
                <w:lang w:val="en-US"/>
              </w:rPr>
              <w:t xml:space="preserve">Internet, communications, services, installation and repair of antennas, </w:t>
            </w:r>
            <w:proofErr w:type="spellStart"/>
            <w:r w:rsidRPr="00E27C62">
              <w:rPr>
                <w:rFonts w:ascii="Times New Roman" w:hAnsi="Times New Roman" w:cs="Times New Roman"/>
                <w:sz w:val="28"/>
                <w:szCs w:val="28"/>
                <w:lang w:val="en-US"/>
              </w:rPr>
              <w:t>ie</w:t>
            </w:r>
            <w:proofErr w:type="spellEnd"/>
            <w:r w:rsidRPr="00E27C62">
              <w:rPr>
                <w:rFonts w:ascii="Times New Roman" w:hAnsi="Times New Roman" w:cs="Times New Roman"/>
                <w:sz w:val="28"/>
                <w:szCs w:val="28"/>
                <w:lang w:val="en-US"/>
              </w:rPr>
              <w:t xml:space="preserve"> the construction of objects of communication, etc.</w:t>
            </w:r>
          </w:p>
        </w:tc>
        <w:tc>
          <w:tcPr>
            <w:tcW w:w="2092" w:type="dxa"/>
          </w:tcPr>
          <w:p w:rsidR="004830DF" w:rsidRPr="00EE5C10" w:rsidRDefault="004830DF" w:rsidP="000E6308">
            <w:pPr>
              <w:spacing w:after="0" w:line="240" w:lineRule="auto"/>
              <w:jc w:val="center"/>
              <w:rPr>
                <w:rFonts w:ascii="Times New Roman" w:hAnsi="Times New Roman" w:cs="Times New Roman"/>
                <w:sz w:val="28"/>
                <w:szCs w:val="28"/>
              </w:rPr>
            </w:pPr>
            <w:r w:rsidRPr="00EE5C10">
              <w:rPr>
                <w:rFonts w:ascii="Times New Roman" w:hAnsi="Times New Roman" w:cs="Times New Roman"/>
                <w:sz w:val="28"/>
                <w:szCs w:val="28"/>
              </w:rPr>
              <w:t>487</w:t>
            </w:r>
          </w:p>
        </w:tc>
      </w:tr>
      <w:tr w:rsidR="004830DF" w:rsidRPr="00EE5C10" w:rsidTr="004830DF">
        <w:tc>
          <w:tcPr>
            <w:tcW w:w="3124" w:type="dxa"/>
          </w:tcPr>
          <w:p w:rsidR="004830DF" w:rsidRPr="00EE5C10" w:rsidRDefault="00C82173" w:rsidP="000E6308">
            <w:pPr>
              <w:spacing w:after="0" w:line="240" w:lineRule="auto"/>
              <w:jc w:val="both"/>
              <w:rPr>
                <w:rFonts w:ascii="Times New Roman" w:hAnsi="Times New Roman" w:cs="Times New Roman"/>
                <w:sz w:val="28"/>
                <w:szCs w:val="28"/>
                <w:lang w:val="en-US"/>
              </w:rPr>
            </w:pPr>
            <w:proofErr w:type="spellStart"/>
            <w:r w:rsidRPr="00EE5C10">
              <w:rPr>
                <w:rFonts w:ascii="Times New Roman" w:hAnsi="Times New Roman" w:cs="Times New Roman"/>
                <w:sz w:val="28"/>
                <w:szCs w:val="28"/>
              </w:rPr>
              <w:t>Financial</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and</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legal</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services</w:t>
            </w:r>
            <w:proofErr w:type="spellEnd"/>
            <w:r w:rsidRPr="00EE5C10">
              <w:rPr>
                <w:rFonts w:ascii="Times New Roman" w:hAnsi="Times New Roman" w:cs="Times New Roman"/>
                <w:sz w:val="28"/>
                <w:szCs w:val="28"/>
              </w:rPr>
              <w:br/>
            </w:r>
          </w:p>
        </w:tc>
        <w:tc>
          <w:tcPr>
            <w:tcW w:w="4355" w:type="dxa"/>
            <w:gridSpan w:val="2"/>
          </w:tcPr>
          <w:p w:rsidR="004830DF" w:rsidRPr="00EE5C10" w:rsidRDefault="000F4729" w:rsidP="000E6308">
            <w:pPr>
              <w:spacing w:after="0" w:line="240" w:lineRule="auto"/>
              <w:rPr>
                <w:rFonts w:ascii="Times New Roman" w:hAnsi="Times New Roman" w:cs="Times New Roman"/>
                <w:sz w:val="28"/>
                <w:szCs w:val="28"/>
                <w:lang w:val="en-US"/>
              </w:rPr>
            </w:pPr>
            <w:r w:rsidRPr="00E27C62">
              <w:rPr>
                <w:rFonts w:ascii="Times New Roman" w:hAnsi="Times New Roman" w:cs="Times New Roman"/>
                <w:sz w:val="28"/>
                <w:szCs w:val="28"/>
                <w:lang w:val="en-US"/>
              </w:rPr>
              <w:t>banks, accounting and auditing services, insurance services, collection agencies, leasing, pawn shops, lottery, notaries, attorneys' fees, etc.</w:t>
            </w:r>
          </w:p>
        </w:tc>
        <w:tc>
          <w:tcPr>
            <w:tcW w:w="2092" w:type="dxa"/>
          </w:tcPr>
          <w:p w:rsidR="004830DF" w:rsidRPr="00EE5C10" w:rsidRDefault="004830DF" w:rsidP="000E6308">
            <w:pPr>
              <w:spacing w:after="0" w:line="240" w:lineRule="auto"/>
              <w:jc w:val="center"/>
              <w:rPr>
                <w:rFonts w:ascii="Times New Roman" w:hAnsi="Times New Roman" w:cs="Times New Roman"/>
                <w:sz w:val="28"/>
                <w:szCs w:val="28"/>
              </w:rPr>
            </w:pPr>
            <w:r w:rsidRPr="00EE5C10">
              <w:rPr>
                <w:rFonts w:ascii="Times New Roman" w:hAnsi="Times New Roman" w:cs="Times New Roman"/>
                <w:sz w:val="28"/>
                <w:szCs w:val="28"/>
              </w:rPr>
              <w:t>862</w:t>
            </w:r>
          </w:p>
        </w:tc>
      </w:tr>
      <w:tr w:rsidR="004830DF" w:rsidRPr="00EE5C10" w:rsidTr="004830DF">
        <w:tc>
          <w:tcPr>
            <w:tcW w:w="3124" w:type="dxa"/>
          </w:tcPr>
          <w:p w:rsidR="004830DF" w:rsidRPr="00EE5C10" w:rsidRDefault="00C82173" w:rsidP="000E6308">
            <w:pPr>
              <w:spacing w:after="0" w:line="240" w:lineRule="auto"/>
              <w:jc w:val="both"/>
              <w:rPr>
                <w:rFonts w:ascii="Times New Roman" w:hAnsi="Times New Roman" w:cs="Times New Roman"/>
                <w:sz w:val="28"/>
                <w:szCs w:val="28"/>
                <w:lang w:val="en-US"/>
              </w:rPr>
            </w:pPr>
            <w:proofErr w:type="spellStart"/>
            <w:r w:rsidRPr="00EE5C10">
              <w:rPr>
                <w:rFonts w:ascii="Times New Roman" w:hAnsi="Times New Roman" w:cs="Times New Roman"/>
                <w:sz w:val="28"/>
                <w:szCs w:val="28"/>
              </w:rPr>
              <w:t>Furniture</w:t>
            </w:r>
            <w:proofErr w:type="spellEnd"/>
            <w:r w:rsidRPr="00EE5C10">
              <w:rPr>
                <w:rFonts w:ascii="Times New Roman" w:hAnsi="Times New Roman" w:cs="Times New Roman"/>
                <w:sz w:val="28"/>
                <w:szCs w:val="28"/>
              </w:rPr>
              <w:br/>
            </w:r>
          </w:p>
        </w:tc>
        <w:tc>
          <w:tcPr>
            <w:tcW w:w="4355" w:type="dxa"/>
            <w:gridSpan w:val="2"/>
          </w:tcPr>
          <w:p w:rsidR="004830DF" w:rsidRPr="00EE5C10" w:rsidRDefault="000F4729" w:rsidP="000E6308">
            <w:pPr>
              <w:spacing w:after="0" w:line="240" w:lineRule="auto"/>
              <w:rPr>
                <w:rFonts w:ascii="Times New Roman" w:hAnsi="Times New Roman" w:cs="Times New Roman"/>
                <w:sz w:val="28"/>
                <w:szCs w:val="28"/>
                <w:lang w:val="en-US"/>
              </w:rPr>
            </w:pPr>
            <w:r w:rsidRPr="00E27C62">
              <w:rPr>
                <w:rFonts w:ascii="Times New Roman" w:hAnsi="Times New Roman" w:cs="Times New Roman"/>
                <w:sz w:val="28"/>
                <w:szCs w:val="28"/>
                <w:lang w:val="en-US"/>
              </w:rPr>
              <w:t>home furniture, office furniture and accessories for decoration materials, furniture, school, training, furniture for bars cafes and restaurants</w:t>
            </w:r>
          </w:p>
        </w:tc>
        <w:tc>
          <w:tcPr>
            <w:tcW w:w="2092" w:type="dxa"/>
          </w:tcPr>
          <w:p w:rsidR="004830DF" w:rsidRPr="00EE5C10" w:rsidRDefault="004830DF" w:rsidP="000E6308">
            <w:pPr>
              <w:spacing w:after="0" w:line="240" w:lineRule="auto"/>
              <w:jc w:val="center"/>
              <w:rPr>
                <w:rFonts w:ascii="Times New Roman" w:hAnsi="Times New Roman" w:cs="Times New Roman"/>
                <w:sz w:val="28"/>
                <w:szCs w:val="28"/>
              </w:rPr>
            </w:pPr>
            <w:r w:rsidRPr="00EE5C10">
              <w:rPr>
                <w:rFonts w:ascii="Times New Roman" w:hAnsi="Times New Roman" w:cs="Times New Roman"/>
                <w:sz w:val="28"/>
                <w:szCs w:val="28"/>
              </w:rPr>
              <w:t>482</w:t>
            </w:r>
          </w:p>
        </w:tc>
      </w:tr>
      <w:tr w:rsidR="004830DF" w:rsidRPr="00EE5C10" w:rsidTr="004830DF">
        <w:tc>
          <w:tcPr>
            <w:tcW w:w="3124" w:type="dxa"/>
          </w:tcPr>
          <w:p w:rsidR="004830DF" w:rsidRPr="00EE5C10" w:rsidRDefault="00C82173" w:rsidP="000E6308">
            <w:pPr>
              <w:spacing w:after="0" w:line="240" w:lineRule="auto"/>
              <w:jc w:val="both"/>
              <w:rPr>
                <w:rFonts w:ascii="Times New Roman" w:hAnsi="Times New Roman" w:cs="Times New Roman"/>
                <w:sz w:val="28"/>
                <w:szCs w:val="28"/>
                <w:lang w:val="en-US"/>
              </w:rPr>
            </w:pPr>
            <w:r w:rsidRPr="00E27C62">
              <w:rPr>
                <w:rFonts w:ascii="Times New Roman" w:hAnsi="Times New Roman" w:cs="Times New Roman"/>
                <w:sz w:val="28"/>
                <w:szCs w:val="28"/>
                <w:lang w:val="en-US"/>
              </w:rPr>
              <w:t>Products for home and garden</w:t>
            </w:r>
            <w:r w:rsidRPr="00E27C62">
              <w:rPr>
                <w:rFonts w:ascii="Times New Roman" w:hAnsi="Times New Roman" w:cs="Times New Roman"/>
                <w:sz w:val="28"/>
                <w:szCs w:val="28"/>
                <w:lang w:val="en-US"/>
              </w:rPr>
              <w:br/>
            </w:r>
          </w:p>
        </w:tc>
        <w:tc>
          <w:tcPr>
            <w:tcW w:w="4355" w:type="dxa"/>
            <w:gridSpan w:val="2"/>
          </w:tcPr>
          <w:p w:rsidR="004830DF" w:rsidRPr="00EE5C10" w:rsidRDefault="000F4729" w:rsidP="000E6308">
            <w:pPr>
              <w:spacing w:after="0" w:line="240" w:lineRule="auto"/>
              <w:rPr>
                <w:rFonts w:ascii="Times New Roman" w:hAnsi="Times New Roman" w:cs="Times New Roman"/>
                <w:sz w:val="28"/>
                <w:szCs w:val="28"/>
                <w:lang w:val="en-US"/>
              </w:rPr>
            </w:pPr>
            <w:r w:rsidRPr="00E27C62">
              <w:rPr>
                <w:rFonts w:ascii="Times New Roman" w:hAnsi="Times New Roman" w:cs="Times New Roman"/>
                <w:sz w:val="28"/>
                <w:szCs w:val="28"/>
                <w:lang w:val="en-US"/>
              </w:rPr>
              <w:t>consumer electronics and appliances, domestic household products, baby products, products for sports, tourism, toys, books, music, jewelry, watches, etc.</w:t>
            </w:r>
          </w:p>
        </w:tc>
        <w:tc>
          <w:tcPr>
            <w:tcW w:w="2092" w:type="dxa"/>
          </w:tcPr>
          <w:p w:rsidR="004830DF" w:rsidRPr="00EE5C10" w:rsidRDefault="004830DF" w:rsidP="000E6308">
            <w:pPr>
              <w:spacing w:after="0" w:line="240" w:lineRule="auto"/>
              <w:jc w:val="center"/>
              <w:rPr>
                <w:rFonts w:ascii="Times New Roman" w:hAnsi="Times New Roman" w:cs="Times New Roman"/>
                <w:sz w:val="28"/>
                <w:szCs w:val="28"/>
              </w:rPr>
            </w:pPr>
            <w:r w:rsidRPr="00EE5C10">
              <w:rPr>
                <w:rFonts w:ascii="Times New Roman" w:hAnsi="Times New Roman" w:cs="Times New Roman"/>
                <w:sz w:val="28"/>
                <w:szCs w:val="28"/>
              </w:rPr>
              <w:t>1453</w:t>
            </w:r>
          </w:p>
        </w:tc>
      </w:tr>
      <w:tr w:rsidR="004830DF" w:rsidRPr="00EE5C10" w:rsidTr="004830DF">
        <w:tc>
          <w:tcPr>
            <w:tcW w:w="3124" w:type="dxa"/>
          </w:tcPr>
          <w:p w:rsidR="004830DF" w:rsidRPr="00EE5C10" w:rsidRDefault="00C82173" w:rsidP="000E6308">
            <w:pPr>
              <w:spacing w:after="0" w:line="240" w:lineRule="auto"/>
              <w:jc w:val="both"/>
              <w:rPr>
                <w:rFonts w:ascii="Times New Roman" w:hAnsi="Times New Roman" w:cs="Times New Roman"/>
                <w:sz w:val="28"/>
                <w:szCs w:val="28"/>
                <w:lang w:val="en-US"/>
              </w:rPr>
            </w:pPr>
            <w:proofErr w:type="spellStart"/>
            <w:r w:rsidRPr="00EE5C10">
              <w:rPr>
                <w:rFonts w:ascii="Times New Roman" w:hAnsi="Times New Roman" w:cs="Times New Roman"/>
                <w:sz w:val="28"/>
                <w:szCs w:val="28"/>
              </w:rPr>
              <w:t>Clothing</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footwear</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cloth</w:t>
            </w:r>
            <w:proofErr w:type="spellEnd"/>
            <w:r w:rsidRPr="00EE5C10">
              <w:rPr>
                <w:rFonts w:ascii="Times New Roman" w:hAnsi="Times New Roman" w:cs="Times New Roman"/>
                <w:sz w:val="28"/>
                <w:szCs w:val="28"/>
              </w:rPr>
              <w:br/>
            </w:r>
          </w:p>
        </w:tc>
        <w:tc>
          <w:tcPr>
            <w:tcW w:w="4355" w:type="dxa"/>
            <w:gridSpan w:val="2"/>
          </w:tcPr>
          <w:p w:rsidR="004830DF" w:rsidRPr="00EE5C10" w:rsidRDefault="000F4729" w:rsidP="000E6308">
            <w:pPr>
              <w:spacing w:after="0" w:line="240" w:lineRule="auto"/>
              <w:rPr>
                <w:rFonts w:ascii="Times New Roman" w:hAnsi="Times New Roman" w:cs="Times New Roman"/>
                <w:sz w:val="28"/>
                <w:szCs w:val="28"/>
                <w:lang w:val="en-US"/>
              </w:rPr>
            </w:pPr>
            <w:r w:rsidRPr="00E27C62">
              <w:rPr>
                <w:rFonts w:ascii="Times New Roman" w:hAnsi="Times New Roman" w:cs="Times New Roman"/>
                <w:sz w:val="28"/>
                <w:szCs w:val="28"/>
                <w:lang w:val="en-US"/>
              </w:rPr>
              <w:t>footwear, clothing, underwear, clothing, work shoes, leather, leather, fur, fur, yarn, technical fabrics, fabrics, curtains, sewing accessories</w:t>
            </w:r>
          </w:p>
        </w:tc>
        <w:tc>
          <w:tcPr>
            <w:tcW w:w="2092" w:type="dxa"/>
          </w:tcPr>
          <w:p w:rsidR="004830DF" w:rsidRPr="00EE5C10" w:rsidRDefault="004830DF" w:rsidP="000E6308">
            <w:pPr>
              <w:spacing w:after="0" w:line="240" w:lineRule="auto"/>
              <w:jc w:val="center"/>
              <w:rPr>
                <w:rFonts w:ascii="Times New Roman" w:hAnsi="Times New Roman" w:cs="Times New Roman"/>
                <w:sz w:val="28"/>
                <w:szCs w:val="28"/>
              </w:rPr>
            </w:pPr>
            <w:r w:rsidRPr="00EE5C10">
              <w:rPr>
                <w:rFonts w:ascii="Times New Roman" w:hAnsi="Times New Roman" w:cs="Times New Roman"/>
                <w:sz w:val="28"/>
                <w:szCs w:val="28"/>
              </w:rPr>
              <w:t>755</w:t>
            </w:r>
          </w:p>
        </w:tc>
      </w:tr>
      <w:tr w:rsidR="004830DF" w:rsidRPr="00EE5C10" w:rsidTr="004830DF">
        <w:tc>
          <w:tcPr>
            <w:tcW w:w="3124" w:type="dxa"/>
          </w:tcPr>
          <w:p w:rsidR="004830DF" w:rsidRPr="00EE5C10" w:rsidRDefault="00C82173" w:rsidP="000E6308">
            <w:pPr>
              <w:spacing w:after="0" w:line="240" w:lineRule="auto"/>
              <w:jc w:val="both"/>
              <w:rPr>
                <w:rFonts w:ascii="Times New Roman" w:hAnsi="Times New Roman" w:cs="Times New Roman"/>
                <w:sz w:val="28"/>
                <w:szCs w:val="28"/>
                <w:lang w:val="en-US"/>
              </w:rPr>
            </w:pPr>
            <w:proofErr w:type="spellStart"/>
            <w:r w:rsidRPr="00EE5C10">
              <w:rPr>
                <w:rFonts w:ascii="Times New Roman" w:hAnsi="Times New Roman" w:cs="Times New Roman"/>
                <w:sz w:val="28"/>
                <w:szCs w:val="28"/>
              </w:rPr>
              <w:t>Medicine</w:t>
            </w:r>
            <w:proofErr w:type="spellEnd"/>
            <w:r w:rsidRPr="00EE5C10">
              <w:rPr>
                <w:rFonts w:ascii="Times New Roman" w:hAnsi="Times New Roman" w:cs="Times New Roman"/>
                <w:sz w:val="28"/>
                <w:szCs w:val="28"/>
              </w:rPr>
              <w:br/>
            </w:r>
          </w:p>
        </w:tc>
        <w:tc>
          <w:tcPr>
            <w:tcW w:w="4355" w:type="dxa"/>
            <w:gridSpan w:val="2"/>
          </w:tcPr>
          <w:p w:rsidR="004830DF" w:rsidRPr="00EE5C10" w:rsidRDefault="000F4729" w:rsidP="000E6308">
            <w:pPr>
              <w:spacing w:after="0" w:line="240" w:lineRule="auto"/>
              <w:rPr>
                <w:rFonts w:ascii="Times New Roman" w:hAnsi="Times New Roman" w:cs="Times New Roman"/>
                <w:sz w:val="28"/>
                <w:szCs w:val="28"/>
                <w:lang w:val="en-US"/>
              </w:rPr>
            </w:pPr>
            <w:r w:rsidRPr="00E27C62">
              <w:rPr>
                <w:rFonts w:ascii="Times New Roman" w:hAnsi="Times New Roman" w:cs="Times New Roman"/>
                <w:sz w:val="28"/>
                <w:szCs w:val="28"/>
                <w:lang w:val="en-US"/>
              </w:rPr>
              <w:t>drugs, medical facilities, medical equipment, optics items</w:t>
            </w:r>
          </w:p>
        </w:tc>
        <w:tc>
          <w:tcPr>
            <w:tcW w:w="2092" w:type="dxa"/>
          </w:tcPr>
          <w:p w:rsidR="004830DF" w:rsidRPr="00EE5C10" w:rsidRDefault="004830DF" w:rsidP="000E6308">
            <w:pPr>
              <w:spacing w:after="0" w:line="240" w:lineRule="auto"/>
              <w:jc w:val="center"/>
              <w:rPr>
                <w:rFonts w:ascii="Times New Roman" w:hAnsi="Times New Roman" w:cs="Times New Roman"/>
                <w:sz w:val="28"/>
                <w:szCs w:val="28"/>
              </w:rPr>
            </w:pPr>
            <w:r w:rsidRPr="00EE5C10">
              <w:rPr>
                <w:rFonts w:ascii="Times New Roman" w:hAnsi="Times New Roman" w:cs="Times New Roman"/>
                <w:sz w:val="28"/>
                <w:szCs w:val="28"/>
              </w:rPr>
              <w:t>829</w:t>
            </w:r>
          </w:p>
        </w:tc>
      </w:tr>
      <w:tr w:rsidR="004830DF" w:rsidRPr="00EE5C10" w:rsidTr="004830DF">
        <w:tc>
          <w:tcPr>
            <w:tcW w:w="3124" w:type="dxa"/>
          </w:tcPr>
          <w:p w:rsidR="004830DF" w:rsidRPr="00EE5C10" w:rsidRDefault="00C82173" w:rsidP="000E6308">
            <w:pPr>
              <w:spacing w:after="0" w:line="240" w:lineRule="auto"/>
              <w:jc w:val="both"/>
              <w:rPr>
                <w:rFonts w:ascii="Times New Roman" w:hAnsi="Times New Roman" w:cs="Times New Roman"/>
                <w:sz w:val="28"/>
                <w:szCs w:val="28"/>
                <w:lang w:val="en-US"/>
              </w:rPr>
            </w:pPr>
            <w:proofErr w:type="spellStart"/>
            <w:r w:rsidRPr="00EE5C10">
              <w:rPr>
                <w:rFonts w:ascii="Times New Roman" w:hAnsi="Times New Roman" w:cs="Times New Roman"/>
                <w:sz w:val="28"/>
                <w:szCs w:val="28"/>
              </w:rPr>
              <w:t>Enterprises</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trade</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and</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catering</w:t>
            </w:r>
            <w:proofErr w:type="spellEnd"/>
            <w:r w:rsidRPr="00EE5C10">
              <w:rPr>
                <w:rFonts w:ascii="Times New Roman" w:hAnsi="Times New Roman" w:cs="Times New Roman"/>
                <w:sz w:val="28"/>
                <w:szCs w:val="28"/>
              </w:rPr>
              <w:br/>
            </w:r>
          </w:p>
        </w:tc>
        <w:tc>
          <w:tcPr>
            <w:tcW w:w="4355" w:type="dxa"/>
            <w:gridSpan w:val="2"/>
          </w:tcPr>
          <w:p w:rsidR="004830DF" w:rsidRPr="00EE5C10" w:rsidRDefault="000F4729" w:rsidP="000E6308">
            <w:pPr>
              <w:spacing w:after="0" w:line="240" w:lineRule="auto"/>
              <w:rPr>
                <w:rFonts w:ascii="Times New Roman" w:hAnsi="Times New Roman" w:cs="Times New Roman"/>
                <w:sz w:val="28"/>
                <w:szCs w:val="28"/>
                <w:lang w:val="en-US"/>
              </w:rPr>
            </w:pPr>
            <w:r w:rsidRPr="00E27C62">
              <w:rPr>
                <w:rFonts w:ascii="Times New Roman" w:hAnsi="Times New Roman" w:cs="Times New Roman"/>
                <w:sz w:val="28"/>
                <w:szCs w:val="28"/>
                <w:lang w:val="en-US"/>
              </w:rPr>
              <w:t>hyper- and supermarkets, supermarkets and department stores, grocery stores, shopping and purchasing companies, e-commerce and others.</w:t>
            </w:r>
          </w:p>
        </w:tc>
        <w:tc>
          <w:tcPr>
            <w:tcW w:w="2092" w:type="dxa"/>
          </w:tcPr>
          <w:p w:rsidR="004830DF" w:rsidRPr="00EE5C10" w:rsidRDefault="004830DF" w:rsidP="000E6308">
            <w:pPr>
              <w:spacing w:after="0" w:line="240" w:lineRule="auto"/>
              <w:jc w:val="center"/>
              <w:rPr>
                <w:rFonts w:ascii="Times New Roman" w:hAnsi="Times New Roman" w:cs="Times New Roman"/>
                <w:sz w:val="28"/>
                <w:szCs w:val="28"/>
              </w:rPr>
            </w:pPr>
            <w:r w:rsidRPr="00EE5C10">
              <w:rPr>
                <w:rFonts w:ascii="Times New Roman" w:hAnsi="Times New Roman" w:cs="Times New Roman"/>
                <w:sz w:val="28"/>
                <w:szCs w:val="28"/>
              </w:rPr>
              <w:t>1746</w:t>
            </w:r>
          </w:p>
        </w:tc>
      </w:tr>
      <w:tr w:rsidR="004830DF" w:rsidRPr="00EE5C10" w:rsidTr="004830DF">
        <w:tc>
          <w:tcPr>
            <w:tcW w:w="3124" w:type="dxa"/>
          </w:tcPr>
          <w:p w:rsidR="004830DF" w:rsidRPr="00EE5C10" w:rsidRDefault="00C82173" w:rsidP="000E6308">
            <w:pPr>
              <w:spacing w:after="0" w:line="240" w:lineRule="auto"/>
              <w:jc w:val="both"/>
              <w:rPr>
                <w:rFonts w:ascii="Times New Roman" w:hAnsi="Times New Roman" w:cs="Times New Roman"/>
                <w:sz w:val="28"/>
                <w:szCs w:val="28"/>
                <w:lang w:val="en-US"/>
              </w:rPr>
            </w:pPr>
            <w:proofErr w:type="spellStart"/>
            <w:r w:rsidRPr="00EE5C10">
              <w:rPr>
                <w:rFonts w:ascii="Times New Roman" w:hAnsi="Times New Roman" w:cs="Times New Roman"/>
                <w:sz w:val="28"/>
                <w:szCs w:val="28"/>
              </w:rPr>
              <w:t>Domestic</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services</w:t>
            </w:r>
            <w:proofErr w:type="spellEnd"/>
            <w:r w:rsidRPr="00EE5C10">
              <w:rPr>
                <w:rFonts w:ascii="Times New Roman" w:hAnsi="Times New Roman" w:cs="Times New Roman"/>
                <w:sz w:val="28"/>
                <w:szCs w:val="28"/>
              </w:rPr>
              <w:br/>
            </w:r>
          </w:p>
        </w:tc>
        <w:tc>
          <w:tcPr>
            <w:tcW w:w="4355" w:type="dxa"/>
            <w:gridSpan w:val="2"/>
          </w:tcPr>
          <w:p w:rsidR="004830DF" w:rsidRPr="00EE5C10" w:rsidRDefault="000F4729" w:rsidP="000E6308">
            <w:pPr>
              <w:spacing w:after="0" w:line="240" w:lineRule="auto"/>
              <w:rPr>
                <w:rFonts w:ascii="Times New Roman" w:hAnsi="Times New Roman" w:cs="Times New Roman"/>
                <w:sz w:val="28"/>
                <w:szCs w:val="28"/>
                <w:lang w:val="en-US"/>
              </w:rPr>
            </w:pPr>
            <w:proofErr w:type="gramStart"/>
            <w:r w:rsidRPr="00E27C62">
              <w:rPr>
                <w:rFonts w:ascii="Times New Roman" w:hAnsi="Times New Roman" w:cs="Times New Roman"/>
                <w:sz w:val="28"/>
                <w:szCs w:val="28"/>
                <w:lang w:val="en-US"/>
              </w:rPr>
              <w:t>baths</w:t>
            </w:r>
            <w:proofErr w:type="gramEnd"/>
            <w:r w:rsidRPr="00E27C62">
              <w:rPr>
                <w:rFonts w:ascii="Times New Roman" w:hAnsi="Times New Roman" w:cs="Times New Roman"/>
                <w:sz w:val="28"/>
                <w:szCs w:val="28"/>
                <w:lang w:val="en-US"/>
              </w:rPr>
              <w:t>, saunas, marriage agencies and dating services, housekeeping barbershops, beauty salons, sewing and repairing clothes and shoes, tutoring services, funeral services, jewelry shops, etc.)</w:t>
            </w:r>
          </w:p>
        </w:tc>
        <w:tc>
          <w:tcPr>
            <w:tcW w:w="2092" w:type="dxa"/>
          </w:tcPr>
          <w:p w:rsidR="004830DF" w:rsidRPr="00EE5C10" w:rsidRDefault="004830DF" w:rsidP="000E6308">
            <w:pPr>
              <w:spacing w:after="0" w:line="240" w:lineRule="auto"/>
              <w:jc w:val="center"/>
              <w:rPr>
                <w:rFonts w:ascii="Times New Roman" w:hAnsi="Times New Roman" w:cs="Times New Roman"/>
                <w:sz w:val="28"/>
                <w:szCs w:val="28"/>
              </w:rPr>
            </w:pPr>
            <w:r w:rsidRPr="00EE5C10">
              <w:rPr>
                <w:rFonts w:ascii="Times New Roman" w:hAnsi="Times New Roman" w:cs="Times New Roman"/>
                <w:sz w:val="28"/>
                <w:szCs w:val="28"/>
              </w:rPr>
              <w:t>1481</w:t>
            </w:r>
          </w:p>
        </w:tc>
      </w:tr>
      <w:tr w:rsidR="004830DF" w:rsidRPr="00EE5C10" w:rsidTr="004830DF">
        <w:tc>
          <w:tcPr>
            <w:tcW w:w="3124" w:type="dxa"/>
          </w:tcPr>
          <w:p w:rsidR="004830DF" w:rsidRPr="00EE5C10" w:rsidRDefault="00C82173" w:rsidP="000E6308">
            <w:pPr>
              <w:spacing w:after="0" w:line="240" w:lineRule="auto"/>
              <w:jc w:val="both"/>
              <w:rPr>
                <w:rFonts w:ascii="Times New Roman" w:hAnsi="Times New Roman" w:cs="Times New Roman"/>
                <w:sz w:val="28"/>
                <w:szCs w:val="28"/>
                <w:lang w:val="en-US"/>
              </w:rPr>
            </w:pPr>
            <w:proofErr w:type="spellStart"/>
            <w:r w:rsidRPr="00EE5C10">
              <w:rPr>
                <w:rFonts w:ascii="Times New Roman" w:hAnsi="Times New Roman" w:cs="Times New Roman"/>
                <w:sz w:val="28"/>
                <w:szCs w:val="28"/>
              </w:rPr>
              <w:lastRenderedPageBreak/>
              <w:t>Culture</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and</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Sports</w:t>
            </w:r>
            <w:proofErr w:type="spellEnd"/>
            <w:r w:rsidRPr="00EE5C10">
              <w:rPr>
                <w:rFonts w:ascii="Times New Roman" w:hAnsi="Times New Roman" w:cs="Times New Roman"/>
                <w:sz w:val="28"/>
                <w:szCs w:val="28"/>
              </w:rPr>
              <w:br/>
            </w:r>
          </w:p>
        </w:tc>
        <w:tc>
          <w:tcPr>
            <w:tcW w:w="4355" w:type="dxa"/>
            <w:gridSpan w:val="2"/>
          </w:tcPr>
          <w:p w:rsidR="004830DF" w:rsidRPr="00EE5C10" w:rsidRDefault="000F4729" w:rsidP="000E6308">
            <w:pPr>
              <w:spacing w:after="0" w:line="240" w:lineRule="auto"/>
              <w:rPr>
                <w:rFonts w:ascii="Times New Roman" w:hAnsi="Times New Roman" w:cs="Times New Roman"/>
                <w:sz w:val="28"/>
                <w:szCs w:val="28"/>
                <w:lang w:val="en-US"/>
              </w:rPr>
            </w:pPr>
            <w:r w:rsidRPr="00E27C62">
              <w:rPr>
                <w:rFonts w:ascii="Times New Roman" w:hAnsi="Times New Roman" w:cs="Times New Roman"/>
                <w:sz w:val="28"/>
                <w:szCs w:val="28"/>
                <w:lang w:val="en-US"/>
              </w:rPr>
              <w:t>art, creativity, antiques, sports equipment and tools, sports clubs and groups, organization of concerts and events, theaters, philharmonic society, a circus, museums, etc.</w:t>
            </w:r>
          </w:p>
        </w:tc>
        <w:tc>
          <w:tcPr>
            <w:tcW w:w="2092" w:type="dxa"/>
          </w:tcPr>
          <w:p w:rsidR="004830DF" w:rsidRPr="00EE5C10" w:rsidRDefault="004830DF" w:rsidP="000E6308">
            <w:pPr>
              <w:spacing w:after="0" w:line="240" w:lineRule="auto"/>
              <w:jc w:val="center"/>
              <w:rPr>
                <w:rFonts w:ascii="Times New Roman" w:hAnsi="Times New Roman" w:cs="Times New Roman"/>
                <w:sz w:val="28"/>
                <w:szCs w:val="28"/>
              </w:rPr>
            </w:pPr>
            <w:r w:rsidRPr="00EE5C10">
              <w:rPr>
                <w:rFonts w:ascii="Times New Roman" w:hAnsi="Times New Roman" w:cs="Times New Roman"/>
                <w:sz w:val="28"/>
                <w:szCs w:val="28"/>
              </w:rPr>
              <w:t>543</w:t>
            </w:r>
          </w:p>
        </w:tc>
      </w:tr>
      <w:tr w:rsidR="004830DF" w:rsidRPr="00EE5C10" w:rsidTr="004830DF">
        <w:tc>
          <w:tcPr>
            <w:tcW w:w="3124" w:type="dxa"/>
          </w:tcPr>
          <w:p w:rsidR="004830DF" w:rsidRPr="00EE5C10" w:rsidRDefault="00C82173" w:rsidP="000E6308">
            <w:pPr>
              <w:spacing w:after="0" w:line="240" w:lineRule="auto"/>
              <w:jc w:val="both"/>
              <w:rPr>
                <w:rFonts w:ascii="Times New Roman" w:hAnsi="Times New Roman" w:cs="Times New Roman"/>
                <w:sz w:val="28"/>
                <w:szCs w:val="28"/>
                <w:lang w:val="en-US"/>
              </w:rPr>
            </w:pPr>
            <w:proofErr w:type="spellStart"/>
            <w:r w:rsidRPr="00EE5C10">
              <w:rPr>
                <w:rFonts w:ascii="Times New Roman" w:hAnsi="Times New Roman" w:cs="Times New Roman"/>
                <w:sz w:val="28"/>
                <w:szCs w:val="28"/>
              </w:rPr>
              <w:t>Housing</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and</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utilities</w:t>
            </w:r>
            <w:proofErr w:type="spellEnd"/>
            <w:r w:rsidRPr="00EE5C10">
              <w:rPr>
                <w:rFonts w:ascii="Times New Roman" w:hAnsi="Times New Roman" w:cs="Times New Roman"/>
                <w:sz w:val="28"/>
                <w:szCs w:val="28"/>
              </w:rPr>
              <w:br/>
            </w:r>
          </w:p>
        </w:tc>
        <w:tc>
          <w:tcPr>
            <w:tcW w:w="4355" w:type="dxa"/>
            <w:gridSpan w:val="2"/>
          </w:tcPr>
          <w:p w:rsidR="004830DF" w:rsidRPr="00EE5C10" w:rsidRDefault="000F4729" w:rsidP="000E6308">
            <w:pPr>
              <w:spacing w:after="0" w:line="240" w:lineRule="auto"/>
              <w:rPr>
                <w:rFonts w:ascii="Times New Roman" w:hAnsi="Times New Roman" w:cs="Times New Roman"/>
                <w:sz w:val="28"/>
                <w:szCs w:val="28"/>
                <w:lang w:val="en-US"/>
              </w:rPr>
            </w:pPr>
            <w:proofErr w:type="gramStart"/>
            <w:r w:rsidRPr="00E27C62">
              <w:rPr>
                <w:rFonts w:ascii="Times New Roman" w:hAnsi="Times New Roman" w:cs="Times New Roman"/>
                <w:sz w:val="28"/>
                <w:szCs w:val="28"/>
                <w:lang w:val="en-US"/>
              </w:rPr>
              <w:t>emergency</w:t>
            </w:r>
            <w:proofErr w:type="gramEnd"/>
            <w:r w:rsidRPr="00E27C62">
              <w:rPr>
                <w:rFonts w:ascii="Times New Roman" w:hAnsi="Times New Roman" w:cs="Times New Roman"/>
                <w:sz w:val="28"/>
                <w:szCs w:val="28"/>
                <w:lang w:val="en-US"/>
              </w:rPr>
              <w:t xml:space="preserve"> and emergency dispatch services, housing maintenance companies, asset management companies, utilities, heating, electricity and gas</w:t>
            </w:r>
            <w:r w:rsidRPr="00EE5C10">
              <w:rPr>
                <w:rStyle w:val="title-amount"/>
                <w:rFonts w:ascii="Times New Roman" w:hAnsi="Times New Roman" w:cs="Times New Roman"/>
                <w:bCs/>
                <w:color w:val="000000"/>
                <w:sz w:val="28"/>
                <w:szCs w:val="28"/>
                <w:lang w:val="en-US"/>
              </w:rPr>
              <w:t>.</w:t>
            </w:r>
          </w:p>
        </w:tc>
        <w:tc>
          <w:tcPr>
            <w:tcW w:w="2092" w:type="dxa"/>
          </w:tcPr>
          <w:p w:rsidR="004830DF" w:rsidRPr="00EE5C10" w:rsidRDefault="004830DF" w:rsidP="000E6308">
            <w:pPr>
              <w:spacing w:after="0" w:line="240" w:lineRule="auto"/>
              <w:jc w:val="center"/>
              <w:rPr>
                <w:rFonts w:ascii="Times New Roman" w:hAnsi="Times New Roman" w:cs="Times New Roman"/>
                <w:sz w:val="28"/>
                <w:szCs w:val="28"/>
              </w:rPr>
            </w:pPr>
            <w:r w:rsidRPr="00EE5C10">
              <w:rPr>
                <w:rFonts w:ascii="Times New Roman" w:hAnsi="Times New Roman" w:cs="Times New Roman"/>
                <w:sz w:val="28"/>
                <w:szCs w:val="28"/>
              </w:rPr>
              <w:t>418</w:t>
            </w:r>
          </w:p>
        </w:tc>
      </w:tr>
      <w:tr w:rsidR="004830DF" w:rsidRPr="00EE5C10" w:rsidTr="004830DF">
        <w:tc>
          <w:tcPr>
            <w:tcW w:w="3124" w:type="dxa"/>
          </w:tcPr>
          <w:p w:rsidR="004830DF" w:rsidRPr="00EE5C10" w:rsidRDefault="00C82173" w:rsidP="000E6308">
            <w:pPr>
              <w:spacing w:after="0" w:line="240" w:lineRule="auto"/>
              <w:jc w:val="both"/>
              <w:rPr>
                <w:rFonts w:ascii="Times New Roman" w:hAnsi="Times New Roman" w:cs="Times New Roman"/>
                <w:sz w:val="28"/>
                <w:szCs w:val="28"/>
                <w:lang w:val="en-US"/>
              </w:rPr>
            </w:pPr>
            <w:proofErr w:type="spellStart"/>
            <w:r w:rsidRPr="00EE5C10">
              <w:rPr>
                <w:rFonts w:ascii="Times New Roman" w:hAnsi="Times New Roman" w:cs="Times New Roman"/>
                <w:sz w:val="28"/>
                <w:szCs w:val="28"/>
              </w:rPr>
              <w:t>Nature</w:t>
            </w:r>
            <w:proofErr w:type="spellEnd"/>
            <w:r w:rsidRPr="00EE5C10">
              <w:rPr>
                <w:rFonts w:ascii="Times New Roman" w:hAnsi="Times New Roman" w:cs="Times New Roman"/>
                <w:sz w:val="28"/>
                <w:szCs w:val="28"/>
              </w:rPr>
              <w:br/>
            </w:r>
          </w:p>
        </w:tc>
        <w:tc>
          <w:tcPr>
            <w:tcW w:w="4355" w:type="dxa"/>
            <w:gridSpan w:val="2"/>
          </w:tcPr>
          <w:p w:rsidR="004830DF" w:rsidRPr="00EE5C10" w:rsidRDefault="000F4729" w:rsidP="000E6308">
            <w:pPr>
              <w:spacing w:after="0" w:line="240" w:lineRule="auto"/>
              <w:rPr>
                <w:rFonts w:ascii="Times New Roman" w:hAnsi="Times New Roman" w:cs="Times New Roman"/>
                <w:sz w:val="28"/>
                <w:szCs w:val="28"/>
                <w:lang w:val="en-US"/>
              </w:rPr>
            </w:pPr>
            <w:r w:rsidRPr="00E27C62">
              <w:rPr>
                <w:rFonts w:ascii="Times New Roman" w:hAnsi="Times New Roman" w:cs="Times New Roman"/>
                <w:sz w:val="28"/>
                <w:szCs w:val="28"/>
                <w:lang w:val="en-US"/>
              </w:rPr>
              <w:t>agricultural machines, fertilizers, agricultural chemistry, ecology, agriculture, hunting and fishing, greenhouses, etc.</w:t>
            </w:r>
          </w:p>
        </w:tc>
        <w:tc>
          <w:tcPr>
            <w:tcW w:w="2092" w:type="dxa"/>
          </w:tcPr>
          <w:p w:rsidR="004830DF" w:rsidRPr="00EE5C10" w:rsidRDefault="004830DF" w:rsidP="000E6308">
            <w:pPr>
              <w:spacing w:after="0" w:line="240" w:lineRule="auto"/>
              <w:jc w:val="center"/>
              <w:rPr>
                <w:rFonts w:ascii="Times New Roman" w:hAnsi="Times New Roman" w:cs="Times New Roman"/>
                <w:sz w:val="28"/>
                <w:szCs w:val="28"/>
              </w:rPr>
            </w:pPr>
            <w:r w:rsidRPr="00EE5C10">
              <w:rPr>
                <w:rFonts w:ascii="Times New Roman" w:hAnsi="Times New Roman" w:cs="Times New Roman"/>
                <w:sz w:val="28"/>
                <w:szCs w:val="28"/>
              </w:rPr>
              <w:t>219</w:t>
            </w:r>
          </w:p>
        </w:tc>
      </w:tr>
      <w:tr w:rsidR="004830DF" w:rsidRPr="00EE5C10" w:rsidTr="004830DF">
        <w:tc>
          <w:tcPr>
            <w:tcW w:w="3124" w:type="dxa"/>
          </w:tcPr>
          <w:p w:rsidR="004830DF" w:rsidRPr="00EE5C10" w:rsidRDefault="00C82173" w:rsidP="000E6308">
            <w:pPr>
              <w:spacing w:after="0" w:line="240" w:lineRule="auto"/>
              <w:jc w:val="both"/>
              <w:rPr>
                <w:rFonts w:ascii="Times New Roman" w:hAnsi="Times New Roman" w:cs="Times New Roman"/>
                <w:sz w:val="28"/>
                <w:szCs w:val="28"/>
                <w:lang w:val="en-US"/>
              </w:rPr>
            </w:pPr>
            <w:proofErr w:type="spellStart"/>
            <w:r w:rsidRPr="00EE5C10">
              <w:rPr>
                <w:rFonts w:ascii="Times New Roman" w:hAnsi="Times New Roman" w:cs="Times New Roman"/>
                <w:sz w:val="28"/>
                <w:szCs w:val="28"/>
              </w:rPr>
              <w:t>Education</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work</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leisure</w:t>
            </w:r>
            <w:proofErr w:type="spellEnd"/>
            <w:r w:rsidRPr="00EE5C10">
              <w:rPr>
                <w:rFonts w:ascii="Times New Roman" w:hAnsi="Times New Roman" w:cs="Times New Roman"/>
                <w:sz w:val="28"/>
                <w:szCs w:val="28"/>
              </w:rPr>
              <w:br/>
            </w:r>
          </w:p>
        </w:tc>
        <w:tc>
          <w:tcPr>
            <w:tcW w:w="4355" w:type="dxa"/>
            <w:gridSpan w:val="2"/>
          </w:tcPr>
          <w:p w:rsidR="004830DF" w:rsidRPr="00EE5C10" w:rsidRDefault="000F4729" w:rsidP="000E6308">
            <w:pPr>
              <w:spacing w:after="0" w:line="240" w:lineRule="auto"/>
              <w:rPr>
                <w:rFonts w:ascii="Times New Roman" w:hAnsi="Times New Roman" w:cs="Times New Roman"/>
                <w:sz w:val="28"/>
                <w:szCs w:val="28"/>
                <w:lang w:val="en-US"/>
              </w:rPr>
            </w:pPr>
            <w:r w:rsidRPr="00E27C62">
              <w:rPr>
                <w:rFonts w:ascii="Times New Roman" w:hAnsi="Times New Roman" w:cs="Times New Roman"/>
                <w:sz w:val="28"/>
                <w:szCs w:val="28"/>
                <w:lang w:val="en-US"/>
              </w:rPr>
              <w:t>driving schools, academic institutions, bureaus, secondary schools, lyceums, gymnasiums, schools, tourist services, nurseries, kindergartens, children's homes, etc.</w:t>
            </w:r>
          </w:p>
        </w:tc>
        <w:tc>
          <w:tcPr>
            <w:tcW w:w="2092" w:type="dxa"/>
          </w:tcPr>
          <w:p w:rsidR="004830DF" w:rsidRPr="00EE5C10" w:rsidRDefault="004830DF" w:rsidP="000E6308">
            <w:pPr>
              <w:spacing w:after="0" w:line="240" w:lineRule="auto"/>
              <w:jc w:val="center"/>
              <w:rPr>
                <w:rFonts w:ascii="Times New Roman" w:hAnsi="Times New Roman" w:cs="Times New Roman"/>
                <w:sz w:val="28"/>
                <w:szCs w:val="28"/>
              </w:rPr>
            </w:pPr>
            <w:r w:rsidRPr="00EE5C10">
              <w:rPr>
                <w:rFonts w:ascii="Times New Roman" w:hAnsi="Times New Roman" w:cs="Times New Roman"/>
                <w:sz w:val="28"/>
                <w:szCs w:val="28"/>
              </w:rPr>
              <w:t>1132</w:t>
            </w:r>
          </w:p>
        </w:tc>
      </w:tr>
      <w:tr w:rsidR="004830DF" w:rsidRPr="00EE5C10" w:rsidTr="004830DF">
        <w:tc>
          <w:tcPr>
            <w:tcW w:w="3124" w:type="dxa"/>
          </w:tcPr>
          <w:p w:rsidR="004830DF" w:rsidRPr="00EE5C10" w:rsidRDefault="00C82173" w:rsidP="000E6308">
            <w:pPr>
              <w:spacing w:after="0" w:line="240" w:lineRule="auto"/>
              <w:jc w:val="both"/>
              <w:rPr>
                <w:rFonts w:ascii="Times New Roman" w:hAnsi="Times New Roman" w:cs="Times New Roman"/>
                <w:sz w:val="28"/>
                <w:szCs w:val="28"/>
              </w:rPr>
            </w:pPr>
            <w:proofErr w:type="spellStart"/>
            <w:r w:rsidRPr="00EE5C10">
              <w:rPr>
                <w:rFonts w:ascii="Times New Roman" w:hAnsi="Times New Roman" w:cs="Times New Roman"/>
                <w:sz w:val="28"/>
                <w:szCs w:val="28"/>
              </w:rPr>
              <w:t>Authorities</w:t>
            </w:r>
            <w:proofErr w:type="spellEnd"/>
            <w:r w:rsidRPr="00EE5C10">
              <w:rPr>
                <w:rFonts w:ascii="Times New Roman" w:hAnsi="Times New Roman" w:cs="Times New Roman"/>
                <w:sz w:val="28"/>
                <w:szCs w:val="28"/>
              </w:rPr>
              <w:br/>
            </w:r>
          </w:p>
        </w:tc>
        <w:tc>
          <w:tcPr>
            <w:tcW w:w="4355" w:type="dxa"/>
            <w:gridSpan w:val="2"/>
          </w:tcPr>
          <w:p w:rsidR="004830DF" w:rsidRPr="00EE5C10" w:rsidRDefault="000F4729" w:rsidP="000E6308">
            <w:pPr>
              <w:spacing w:after="0" w:line="240" w:lineRule="auto"/>
              <w:rPr>
                <w:rFonts w:ascii="Times New Roman" w:hAnsi="Times New Roman" w:cs="Times New Roman"/>
                <w:sz w:val="28"/>
                <w:szCs w:val="28"/>
                <w:lang w:val="en-US"/>
              </w:rPr>
            </w:pPr>
            <w:r w:rsidRPr="00E27C62">
              <w:rPr>
                <w:rFonts w:ascii="Times New Roman" w:hAnsi="Times New Roman" w:cs="Times New Roman"/>
                <w:sz w:val="28"/>
                <w:szCs w:val="28"/>
                <w:lang w:val="en-US"/>
              </w:rPr>
              <w:t>administrations of all levels of executive power bodies, courts, arbitration service bailiffs, police, prosecutors, etc.</w:t>
            </w:r>
          </w:p>
        </w:tc>
        <w:tc>
          <w:tcPr>
            <w:tcW w:w="2092" w:type="dxa"/>
          </w:tcPr>
          <w:p w:rsidR="004830DF" w:rsidRPr="00EE5C10" w:rsidRDefault="004830DF" w:rsidP="000E6308">
            <w:pPr>
              <w:spacing w:after="0" w:line="240" w:lineRule="auto"/>
              <w:jc w:val="center"/>
              <w:rPr>
                <w:rFonts w:ascii="Times New Roman" w:hAnsi="Times New Roman" w:cs="Times New Roman"/>
                <w:sz w:val="28"/>
                <w:szCs w:val="28"/>
              </w:rPr>
            </w:pPr>
            <w:r w:rsidRPr="00EE5C10">
              <w:rPr>
                <w:rFonts w:ascii="Times New Roman" w:hAnsi="Times New Roman" w:cs="Times New Roman"/>
                <w:sz w:val="28"/>
                <w:szCs w:val="28"/>
              </w:rPr>
              <w:t>566</w:t>
            </w:r>
          </w:p>
        </w:tc>
      </w:tr>
      <w:tr w:rsidR="004830DF" w:rsidRPr="00EE5C10" w:rsidTr="004830DF">
        <w:tc>
          <w:tcPr>
            <w:tcW w:w="3124" w:type="dxa"/>
          </w:tcPr>
          <w:p w:rsidR="004830DF" w:rsidRPr="00EE5C10" w:rsidRDefault="00C82173" w:rsidP="000E6308">
            <w:pPr>
              <w:spacing w:after="0" w:line="240" w:lineRule="auto"/>
              <w:jc w:val="both"/>
              <w:rPr>
                <w:rFonts w:ascii="Times New Roman" w:hAnsi="Times New Roman" w:cs="Times New Roman"/>
                <w:sz w:val="28"/>
                <w:szCs w:val="28"/>
              </w:rPr>
            </w:pPr>
            <w:proofErr w:type="spellStart"/>
            <w:r w:rsidRPr="00EE5C10">
              <w:rPr>
                <w:rFonts w:ascii="Times New Roman" w:hAnsi="Times New Roman" w:cs="Times New Roman"/>
                <w:sz w:val="28"/>
                <w:szCs w:val="28"/>
              </w:rPr>
              <w:t>Public</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organizations</w:t>
            </w:r>
            <w:proofErr w:type="spellEnd"/>
          </w:p>
        </w:tc>
        <w:tc>
          <w:tcPr>
            <w:tcW w:w="4355" w:type="dxa"/>
            <w:gridSpan w:val="2"/>
          </w:tcPr>
          <w:p w:rsidR="004830DF" w:rsidRPr="00EE5C10" w:rsidRDefault="000F4729" w:rsidP="000E6308">
            <w:pPr>
              <w:spacing w:after="0" w:line="240" w:lineRule="auto"/>
              <w:rPr>
                <w:rFonts w:ascii="Times New Roman" w:hAnsi="Times New Roman" w:cs="Times New Roman"/>
                <w:sz w:val="28"/>
                <w:szCs w:val="28"/>
                <w:lang w:val="en-US"/>
              </w:rPr>
            </w:pPr>
            <w:r w:rsidRPr="00E27C62">
              <w:rPr>
                <w:rFonts w:ascii="Times New Roman" w:hAnsi="Times New Roman" w:cs="Times New Roman"/>
                <w:sz w:val="28"/>
                <w:szCs w:val="28"/>
                <w:lang w:val="en-US"/>
              </w:rPr>
              <w:t>public funds, charities, religious organizations, trade unions, etc.</w:t>
            </w:r>
          </w:p>
        </w:tc>
        <w:tc>
          <w:tcPr>
            <w:tcW w:w="2092" w:type="dxa"/>
          </w:tcPr>
          <w:p w:rsidR="004830DF" w:rsidRPr="00EE5C10" w:rsidRDefault="004830DF" w:rsidP="000E6308">
            <w:pPr>
              <w:spacing w:after="0" w:line="240" w:lineRule="auto"/>
              <w:jc w:val="center"/>
              <w:rPr>
                <w:rFonts w:ascii="Times New Roman" w:hAnsi="Times New Roman" w:cs="Times New Roman"/>
                <w:sz w:val="28"/>
                <w:szCs w:val="28"/>
              </w:rPr>
            </w:pPr>
            <w:r w:rsidRPr="00EE5C10">
              <w:rPr>
                <w:rFonts w:ascii="Times New Roman" w:hAnsi="Times New Roman" w:cs="Times New Roman"/>
                <w:sz w:val="28"/>
                <w:szCs w:val="28"/>
              </w:rPr>
              <w:t>308</w:t>
            </w:r>
          </w:p>
        </w:tc>
      </w:tr>
    </w:tbl>
    <w:p w:rsidR="004830DF" w:rsidRPr="00EE5C10" w:rsidRDefault="004830DF" w:rsidP="000E6308">
      <w:pPr>
        <w:spacing w:after="0" w:line="240" w:lineRule="auto"/>
        <w:jc w:val="both"/>
        <w:rPr>
          <w:rFonts w:ascii="Times New Roman" w:hAnsi="Times New Roman" w:cs="Times New Roman"/>
          <w:sz w:val="28"/>
          <w:szCs w:val="28"/>
        </w:rPr>
      </w:pPr>
    </w:p>
    <w:p w:rsidR="00EE5C10" w:rsidRPr="00E27C62" w:rsidRDefault="004E41FD" w:rsidP="000E6308">
      <w:pPr>
        <w:spacing w:after="0" w:line="240" w:lineRule="auto"/>
        <w:ind w:firstLine="567"/>
        <w:jc w:val="both"/>
        <w:rPr>
          <w:rFonts w:ascii="Times New Roman" w:eastAsia="Times New Roman" w:hAnsi="Times New Roman" w:cs="Times New Roman"/>
          <w:sz w:val="28"/>
          <w:szCs w:val="28"/>
          <w:lang w:val="en-US"/>
        </w:rPr>
      </w:pPr>
      <w:r w:rsidRPr="00E27C62">
        <w:rPr>
          <w:rFonts w:ascii="Times New Roman" w:eastAsia="Times New Roman" w:hAnsi="Times New Roman" w:cs="Times New Roman"/>
          <w:sz w:val="28"/>
          <w:szCs w:val="28"/>
          <w:lang w:val="en-US"/>
        </w:rPr>
        <w:t>Data provided on the basis of information from the analyt</w:t>
      </w:r>
      <w:r w:rsidR="00EE5C10" w:rsidRPr="00E27C62">
        <w:rPr>
          <w:rFonts w:ascii="Times New Roman" w:eastAsia="Times New Roman" w:hAnsi="Times New Roman" w:cs="Times New Roman"/>
          <w:sz w:val="28"/>
          <w:szCs w:val="28"/>
          <w:lang w:val="en-US"/>
        </w:rPr>
        <w:t xml:space="preserve">ical agency </w:t>
      </w:r>
      <w:proofErr w:type="spellStart"/>
      <w:r w:rsidR="00EE5C10" w:rsidRPr="00E27C62">
        <w:rPr>
          <w:rFonts w:ascii="Times New Roman" w:eastAsia="Times New Roman" w:hAnsi="Times New Roman" w:cs="Times New Roman"/>
          <w:sz w:val="28"/>
          <w:szCs w:val="28"/>
          <w:lang w:val="en-US"/>
        </w:rPr>
        <w:t>Rosfirm</w:t>
      </w:r>
      <w:proofErr w:type="spellEnd"/>
      <w:r w:rsidR="00EE5C10" w:rsidRPr="00E27C62">
        <w:rPr>
          <w:rFonts w:ascii="Times New Roman" w:eastAsia="Times New Roman" w:hAnsi="Times New Roman" w:cs="Times New Roman"/>
          <w:sz w:val="28"/>
          <w:szCs w:val="28"/>
          <w:lang w:val="en-US"/>
        </w:rPr>
        <w:t xml:space="preserve"> Khabarovsk.</w:t>
      </w:r>
    </w:p>
    <w:p w:rsidR="00964B81" w:rsidRDefault="004E41FD" w:rsidP="000E6308">
      <w:pPr>
        <w:spacing w:after="0" w:line="240" w:lineRule="auto"/>
        <w:ind w:firstLine="567"/>
        <w:jc w:val="both"/>
        <w:rPr>
          <w:rFonts w:ascii="Times New Roman" w:hAnsi="Times New Roman" w:cs="Times New Roman"/>
          <w:sz w:val="28"/>
          <w:szCs w:val="28"/>
        </w:rPr>
      </w:pPr>
      <w:r w:rsidRPr="00E27C62">
        <w:rPr>
          <w:rFonts w:ascii="Times New Roman" w:hAnsi="Times New Roman" w:cs="Times New Roman"/>
          <w:sz w:val="28"/>
          <w:szCs w:val="28"/>
          <w:lang w:val="en-US"/>
        </w:rPr>
        <w:t xml:space="preserve">According to information portals, not all organizations are spreading their activities in the sphere of the state contract system, orders and services. </w:t>
      </w:r>
      <w:proofErr w:type="gramStart"/>
      <w:r w:rsidRPr="00E27C62">
        <w:rPr>
          <w:rFonts w:ascii="Times New Roman" w:hAnsi="Times New Roman" w:cs="Times New Roman"/>
          <w:sz w:val="28"/>
          <w:szCs w:val="28"/>
          <w:lang w:val="en-US"/>
        </w:rPr>
        <w:t xml:space="preserve">The average participation in public procurement for small and medium-sized businesses, as well as individual business of </w:t>
      </w:r>
      <w:r w:rsidR="004A4354">
        <w:rPr>
          <w:rFonts w:ascii="Times New Roman" w:hAnsi="Times New Roman" w:cs="Times New Roman"/>
          <w:sz w:val="28"/>
          <w:szCs w:val="28"/>
          <w:lang w:val="en-US"/>
        </w:rPr>
        <w:t xml:space="preserve">the </w:t>
      </w:r>
      <w:r w:rsidRPr="00E27C62">
        <w:rPr>
          <w:rFonts w:ascii="Times New Roman" w:hAnsi="Times New Roman" w:cs="Times New Roman"/>
          <w:sz w:val="28"/>
          <w:szCs w:val="28"/>
          <w:lang w:val="en-US"/>
        </w:rPr>
        <w:t xml:space="preserve">Khabarovsk </w:t>
      </w:r>
      <w:r w:rsidR="004A4354">
        <w:rPr>
          <w:rFonts w:ascii="Times New Roman" w:hAnsi="Times New Roman" w:cs="Times New Roman"/>
          <w:sz w:val="28"/>
          <w:szCs w:val="28"/>
          <w:lang w:val="en-US"/>
        </w:rPr>
        <w:t>territory</w:t>
      </w:r>
      <w:r w:rsidRPr="00E27C62">
        <w:rPr>
          <w:rFonts w:ascii="Times New Roman" w:hAnsi="Times New Roman" w:cs="Times New Roman"/>
          <w:sz w:val="28"/>
          <w:szCs w:val="28"/>
          <w:lang w:val="en-US"/>
        </w:rPr>
        <w:t xml:space="preserve"> </w:t>
      </w:r>
      <w:r w:rsidR="00964B81" w:rsidRPr="00964B81">
        <w:rPr>
          <w:rFonts w:ascii="Times New Roman" w:hAnsi="Times New Roman" w:cs="Times New Roman"/>
          <w:sz w:val="28"/>
          <w:szCs w:val="28"/>
          <w:lang w:val="en-US"/>
        </w:rPr>
        <w:t>–</w:t>
      </w:r>
      <w:r w:rsidRPr="00E27C62">
        <w:rPr>
          <w:rFonts w:ascii="Times New Roman" w:hAnsi="Times New Roman" w:cs="Times New Roman"/>
          <w:sz w:val="28"/>
          <w:szCs w:val="28"/>
          <w:lang w:val="en-US"/>
        </w:rPr>
        <w:t xml:space="preserve"> 38.3%.</w:t>
      </w:r>
      <w:proofErr w:type="gramEnd"/>
    </w:p>
    <w:p w:rsidR="004E41FD" w:rsidRPr="00E27C62" w:rsidRDefault="004E41FD" w:rsidP="000E6308">
      <w:pPr>
        <w:spacing w:after="0" w:line="240" w:lineRule="auto"/>
        <w:ind w:firstLine="567"/>
        <w:jc w:val="both"/>
        <w:rPr>
          <w:rFonts w:ascii="Times New Roman" w:hAnsi="Times New Roman" w:cs="Times New Roman"/>
          <w:sz w:val="28"/>
          <w:szCs w:val="28"/>
          <w:lang w:val="en-US"/>
        </w:rPr>
      </w:pPr>
      <w:r w:rsidRPr="00E27C62">
        <w:rPr>
          <w:rFonts w:ascii="Times New Roman" w:hAnsi="Times New Roman" w:cs="Times New Roman"/>
          <w:sz w:val="28"/>
          <w:szCs w:val="28"/>
          <w:lang w:val="en-US"/>
        </w:rPr>
        <w:t>It should be noted that the ratification of the number 44-F</w:t>
      </w:r>
      <w:r w:rsidR="004A4354">
        <w:rPr>
          <w:rFonts w:ascii="Times New Roman" w:hAnsi="Times New Roman" w:cs="Times New Roman"/>
          <w:sz w:val="28"/>
          <w:szCs w:val="28"/>
          <w:lang w:val="en-US"/>
        </w:rPr>
        <w:t>L</w:t>
      </w:r>
      <w:r w:rsidRPr="00E27C62">
        <w:rPr>
          <w:rFonts w:ascii="Times New Roman" w:hAnsi="Times New Roman" w:cs="Times New Roman"/>
          <w:sz w:val="28"/>
          <w:szCs w:val="28"/>
          <w:lang w:val="en-US"/>
        </w:rPr>
        <w:t xml:space="preserve">, began to appear a large number of socially-oriented business organizations. Active economic position began to occupy the associations of disabled persons. Explanation of such a development simple </w:t>
      </w:r>
      <w:r w:rsidR="00964B81" w:rsidRPr="00964B81">
        <w:rPr>
          <w:rFonts w:ascii="Times New Roman" w:hAnsi="Times New Roman" w:cs="Times New Roman"/>
          <w:sz w:val="28"/>
          <w:szCs w:val="28"/>
          <w:lang w:val="en-US"/>
        </w:rPr>
        <w:t>–</w:t>
      </w:r>
      <w:r w:rsidRPr="00E27C62">
        <w:rPr>
          <w:rFonts w:ascii="Times New Roman" w:hAnsi="Times New Roman" w:cs="Times New Roman"/>
          <w:sz w:val="28"/>
          <w:szCs w:val="28"/>
          <w:lang w:val="en-US"/>
        </w:rPr>
        <w:t xml:space="preserve"> № 44-F</w:t>
      </w:r>
      <w:r w:rsidR="004A4354">
        <w:rPr>
          <w:rFonts w:ascii="Times New Roman" w:hAnsi="Times New Roman" w:cs="Times New Roman"/>
          <w:sz w:val="28"/>
          <w:szCs w:val="28"/>
          <w:lang w:val="en-US"/>
        </w:rPr>
        <w:t>L</w:t>
      </w:r>
      <w:r w:rsidRPr="00E27C62">
        <w:rPr>
          <w:rFonts w:ascii="Times New Roman" w:hAnsi="Times New Roman" w:cs="Times New Roman"/>
          <w:sz w:val="28"/>
          <w:szCs w:val="28"/>
          <w:lang w:val="en-US"/>
        </w:rPr>
        <w:t xml:space="preserve"> obliges customers to carry out procurement activities in SMEs, SONO, etc., to give priority to the consideration of tender documentation, additionally operates a system of tax benefits</w:t>
      </w:r>
      <w:proofErr w:type="gramStart"/>
      <w:r w:rsidRPr="00E27C62">
        <w:rPr>
          <w:rFonts w:ascii="Times New Roman" w:hAnsi="Times New Roman" w:cs="Times New Roman"/>
          <w:sz w:val="28"/>
          <w:szCs w:val="28"/>
          <w:lang w:val="en-US"/>
        </w:rPr>
        <w:t>..</w:t>
      </w:r>
      <w:proofErr w:type="gramEnd"/>
      <w:r w:rsidRPr="00E27C62">
        <w:rPr>
          <w:rFonts w:ascii="Times New Roman" w:hAnsi="Times New Roman" w:cs="Times New Roman"/>
          <w:sz w:val="28"/>
          <w:szCs w:val="28"/>
          <w:lang w:val="en-US"/>
        </w:rPr>
        <w:t xml:space="preserve"> </w:t>
      </w:r>
      <w:proofErr w:type="gramStart"/>
      <w:r w:rsidRPr="00E27C62">
        <w:rPr>
          <w:rFonts w:ascii="Times New Roman" w:hAnsi="Times New Roman" w:cs="Times New Roman"/>
          <w:sz w:val="28"/>
          <w:szCs w:val="28"/>
          <w:lang w:val="en-US"/>
        </w:rPr>
        <w:t xml:space="preserve">According to the Public Procurement Committee of the Khabarovsk </w:t>
      </w:r>
      <w:r w:rsidR="004A4354">
        <w:rPr>
          <w:rFonts w:ascii="Times New Roman" w:hAnsi="Times New Roman" w:cs="Times New Roman"/>
          <w:sz w:val="28"/>
          <w:szCs w:val="28"/>
          <w:lang w:val="en-US"/>
        </w:rPr>
        <w:t>Territory</w:t>
      </w:r>
      <w:r w:rsidRPr="00E27C62">
        <w:rPr>
          <w:rFonts w:ascii="Times New Roman" w:hAnsi="Times New Roman" w:cs="Times New Roman"/>
          <w:sz w:val="28"/>
          <w:szCs w:val="28"/>
          <w:lang w:val="en-US"/>
        </w:rPr>
        <w:t xml:space="preserve"> Government, in 2014 the participation of such organizations in the state procurement system increased by 1.3%, while the number of newly established companies has reached 60.</w:t>
      </w:r>
      <w:proofErr w:type="gramEnd"/>
    </w:p>
    <w:p w:rsidR="00EE5C10" w:rsidRDefault="002A2741" w:rsidP="000E6308">
      <w:pPr>
        <w:spacing w:after="0" w:line="240" w:lineRule="auto"/>
        <w:jc w:val="both"/>
        <w:rPr>
          <w:rFonts w:ascii="Times New Roman" w:hAnsi="Times New Roman" w:cs="Times New Roman"/>
          <w:sz w:val="28"/>
          <w:szCs w:val="28"/>
          <w:lang w:val="en-US"/>
        </w:rPr>
      </w:pPr>
      <w:r w:rsidRPr="00EE5C10">
        <w:rPr>
          <w:rFonts w:ascii="Times New Roman" w:hAnsi="Times New Roman" w:cs="Times New Roman"/>
          <w:noProof/>
        </w:rPr>
        <w:lastRenderedPageBreak/>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5624623" cy="3306726"/>
            <wp:effectExtent l="0" t="0" r="0" b="0"/>
            <wp:wrapSquare wrapText="bothSides"/>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rsidR="00964B81" w:rsidRPr="00964B81" w:rsidRDefault="002A2741" w:rsidP="00964B81">
      <w:pPr>
        <w:spacing w:after="0" w:line="240" w:lineRule="auto"/>
        <w:ind w:firstLine="567"/>
        <w:jc w:val="center"/>
        <w:rPr>
          <w:rFonts w:ascii="Times New Roman" w:hAnsi="Times New Roman" w:cs="Times New Roman"/>
          <w:i/>
          <w:sz w:val="28"/>
          <w:szCs w:val="28"/>
          <w:lang w:val="en-US"/>
        </w:rPr>
      </w:pPr>
      <w:proofErr w:type="gramStart"/>
      <w:r w:rsidRPr="00964B81">
        <w:rPr>
          <w:rFonts w:ascii="Times New Roman" w:hAnsi="Times New Roman" w:cs="Times New Roman"/>
          <w:i/>
          <w:sz w:val="28"/>
          <w:szCs w:val="28"/>
          <w:lang w:val="en-US"/>
        </w:rPr>
        <w:t>Fig</w:t>
      </w:r>
      <w:r w:rsidR="00964B81" w:rsidRPr="00964B81">
        <w:rPr>
          <w:rFonts w:ascii="Times New Roman" w:hAnsi="Times New Roman" w:cs="Times New Roman"/>
          <w:i/>
          <w:sz w:val="28"/>
          <w:szCs w:val="28"/>
          <w:lang w:val="en-US"/>
        </w:rPr>
        <w:t>.</w:t>
      </w:r>
      <w:r w:rsidRPr="00964B81">
        <w:rPr>
          <w:rFonts w:ascii="Times New Roman" w:hAnsi="Times New Roman" w:cs="Times New Roman"/>
          <w:i/>
          <w:sz w:val="28"/>
          <w:szCs w:val="28"/>
          <w:lang w:val="en-US"/>
        </w:rPr>
        <w:t xml:space="preserve"> 2</w:t>
      </w:r>
      <w:r w:rsidR="00964B81" w:rsidRPr="00964B81">
        <w:rPr>
          <w:rFonts w:ascii="Times New Roman" w:hAnsi="Times New Roman" w:cs="Times New Roman"/>
          <w:i/>
          <w:sz w:val="28"/>
          <w:szCs w:val="28"/>
          <w:lang w:val="en-US"/>
        </w:rPr>
        <w:t>.</w:t>
      </w:r>
      <w:proofErr w:type="gramEnd"/>
      <w:r w:rsidR="00964B81" w:rsidRPr="00964B81">
        <w:rPr>
          <w:rFonts w:ascii="Times New Roman" w:hAnsi="Times New Roman" w:cs="Times New Roman"/>
          <w:i/>
          <w:sz w:val="28"/>
          <w:szCs w:val="28"/>
          <w:lang w:val="en-US"/>
        </w:rPr>
        <w:t xml:space="preserve"> </w:t>
      </w:r>
      <w:r w:rsidRPr="00964B81">
        <w:rPr>
          <w:rFonts w:ascii="Times New Roman" w:hAnsi="Times New Roman" w:cs="Times New Roman"/>
          <w:i/>
          <w:sz w:val="28"/>
          <w:szCs w:val="28"/>
          <w:lang w:val="en-US"/>
        </w:rPr>
        <w:t xml:space="preserve">Structure of the participation of small and medium-sized enterprises in public procurement in the Khabarovsk </w:t>
      </w:r>
      <w:r w:rsidR="004A4354" w:rsidRPr="00964B81">
        <w:rPr>
          <w:rFonts w:ascii="Times New Roman" w:hAnsi="Times New Roman" w:cs="Times New Roman"/>
          <w:i/>
          <w:sz w:val="28"/>
          <w:szCs w:val="28"/>
          <w:lang w:val="en-US"/>
        </w:rPr>
        <w:t>t</w:t>
      </w:r>
      <w:r w:rsidR="00964B81" w:rsidRPr="00964B81">
        <w:rPr>
          <w:rFonts w:ascii="Times New Roman" w:hAnsi="Times New Roman" w:cs="Times New Roman"/>
          <w:i/>
          <w:sz w:val="28"/>
          <w:szCs w:val="28"/>
          <w:lang w:val="en-US"/>
        </w:rPr>
        <w:t>erritory</w:t>
      </w:r>
    </w:p>
    <w:p w:rsidR="00964B81" w:rsidRPr="00964B81" w:rsidRDefault="00964B81" w:rsidP="00964B81">
      <w:pPr>
        <w:spacing w:after="0" w:line="240" w:lineRule="auto"/>
        <w:ind w:firstLine="567"/>
        <w:jc w:val="center"/>
        <w:rPr>
          <w:rFonts w:ascii="Times New Roman" w:hAnsi="Times New Roman" w:cs="Times New Roman"/>
          <w:sz w:val="28"/>
          <w:szCs w:val="28"/>
          <w:lang w:val="en-US"/>
        </w:rPr>
      </w:pPr>
    </w:p>
    <w:p w:rsidR="00E27C62" w:rsidRPr="00772098" w:rsidRDefault="002A2741" w:rsidP="000E6308">
      <w:pPr>
        <w:spacing w:after="0" w:line="240" w:lineRule="auto"/>
        <w:ind w:firstLine="567"/>
        <w:jc w:val="both"/>
        <w:rPr>
          <w:rFonts w:ascii="Times New Roman" w:hAnsi="Times New Roman" w:cs="Times New Roman"/>
          <w:sz w:val="28"/>
          <w:szCs w:val="28"/>
          <w:lang w:val="en-US"/>
        </w:rPr>
      </w:pPr>
      <w:r w:rsidRPr="00E27C62">
        <w:rPr>
          <w:rFonts w:ascii="Times New Roman" w:hAnsi="Times New Roman" w:cs="Times New Roman"/>
          <w:sz w:val="28"/>
          <w:szCs w:val="28"/>
          <w:lang w:val="en-US"/>
        </w:rPr>
        <w:t>The data are taken from the report on key indicators of work of the authorized body, the Committee of t</w:t>
      </w:r>
      <w:r w:rsidR="00EE5C10" w:rsidRPr="00E27C62">
        <w:rPr>
          <w:rFonts w:ascii="Times New Roman" w:hAnsi="Times New Roman" w:cs="Times New Roman"/>
          <w:sz w:val="28"/>
          <w:szCs w:val="28"/>
          <w:lang w:val="en-US"/>
        </w:rPr>
        <w:t xml:space="preserve">he state order </w:t>
      </w:r>
      <w:r w:rsidR="004A4354">
        <w:rPr>
          <w:rFonts w:ascii="Times New Roman" w:hAnsi="Times New Roman" w:cs="Times New Roman"/>
          <w:sz w:val="28"/>
          <w:szCs w:val="28"/>
          <w:lang w:val="en-US"/>
        </w:rPr>
        <w:t>t</w:t>
      </w:r>
      <w:r w:rsidR="004A4354" w:rsidRPr="00E27C62">
        <w:rPr>
          <w:rFonts w:ascii="Times New Roman" w:hAnsi="Times New Roman" w:cs="Times New Roman"/>
          <w:sz w:val="28"/>
          <w:szCs w:val="28"/>
          <w:lang w:val="en-US"/>
        </w:rPr>
        <w:t>erritory</w:t>
      </w:r>
      <w:r w:rsidR="00EE5C10" w:rsidRPr="00E27C62">
        <w:rPr>
          <w:rFonts w:ascii="Times New Roman" w:hAnsi="Times New Roman" w:cs="Times New Roman"/>
          <w:sz w:val="28"/>
          <w:szCs w:val="28"/>
          <w:lang w:val="en-US"/>
        </w:rPr>
        <w:t xml:space="preserve"> Government.</w:t>
      </w:r>
      <w:r w:rsidR="00964B81" w:rsidRPr="00772098">
        <w:rPr>
          <w:rFonts w:ascii="Times New Roman" w:hAnsi="Times New Roman" w:cs="Times New Roman"/>
          <w:sz w:val="28"/>
          <w:szCs w:val="28"/>
          <w:lang w:val="en-US"/>
        </w:rPr>
        <w:t xml:space="preserve"> </w:t>
      </w:r>
    </w:p>
    <w:p w:rsidR="0077720F" w:rsidRPr="00E27C62" w:rsidRDefault="002A2741" w:rsidP="000E6308">
      <w:pPr>
        <w:spacing w:after="0" w:line="240" w:lineRule="auto"/>
        <w:ind w:firstLine="567"/>
        <w:jc w:val="both"/>
        <w:rPr>
          <w:rFonts w:ascii="Times New Roman" w:hAnsi="Times New Roman" w:cs="Times New Roman"/>
          <w:sz w:val="28"/>
          <w:szCs w:val="28"/>
          <w:lang w:val="en-US"/>
        </w:rPr>
      </w:pPr>
      <w:r w:rsidRPr="00E27C62">
        <w:rPr>
          <w:rFonts w:ascii="Times New Roman" w:hAnsi="Times New Roman" w:cs="Times New Roman"/>
          <w:sz w:val="28"/>
          <w:szCs w:val="28"/>
          <w:lang w:val="en-US"/>
        </w:rPr>
        <w:t xml:space="preserve">The representatives of medium-sized businesses in the first place, it is the scope of the procurement of drugs and medical devices </w:t>
      </w:r>
      <w:r w:rsidR="00964B81" w:rsidRPr="00964B81">
        <w:rPr>
          <w:rFonts w:ascii="Times New Roman" w:hAnsi="Times New Roman" w:cs="Times New Roman"/>
          <w:sz w:val="28"/>
          <w:szCs w:val="28"/>
          <w:lang w:val="en-US"/>
        </w:rPr>
        <w:t>–</w:t>
      </w:r>
      <w:r w:rsidRPr="00E27C62">
        <w:rPr>
          <w:rFonts w:ascii="Times New Roman" w:hAnsi="Times New Roman" w:cs="Times New Roman"/>
          <w:sz w:val="28"/>
          <w:szCs w:val="28"/>
          <w:lang w:val="en-US"/>
        </w:rPr>
        <w:t xml:space="preserve"> more than 44%, in </w:t>
      </w:r>
      <w:r w:rsidR="00964B81" w:rsidRPr="00964B81">
        <w:rPr>
          <w:rFonts w:ascii="Times New Roman" w:hAnsi="Times New Roman" w:cs="Times New Roman"/>
          <w:sz w:val="28"/>
          <w:szCs w:val="28"/>
          <w:lang w:val="en-US"/>
        </w:rPr>
        <w:t>–</w:t>
      </w:r>
      <w:r w:rsidRPr="00E27C62">
        <w:rPr>
          <w:rFonts w:ascii="Times New Roman" w:hAnsi="Times New Roman" w:cs="Times New Roman"/>
          <w:sz w:val="28"/>
          <w:szCs w:val="28"/>
          <w:lang w:val="en-US"/>
        </w:rPr>
        <w:t xml:space="preserve"> the second, the purchase of food products </w:t>
      </w:r>
      <w:r w:rsidR="00964B81" w:rsidRPr="00964B81">
        <w:rPr>
          <w:rFonts w:ascii="Times New Roman" w:hAnsi="Times New Roman" w:cs="Times New Roman"/>
          <w:sz w:val="28"/>
          <w:szCs w:val="28"/>
          <w:lang w:val="en-US"/>
        </w:rPr>
        <w:t>–</w:t>
      </w:r>
      <w:r w:rsidRPr="00E27C62">
        <w:rPr>
          <w:rFonts w:ascii="Times New Roman" w:hAnsi="Times New Roman" w:cs="Times New Roman"/>
          <w:sz w:val="28"/>
          <w:szCs w:val="28"/>
          <w:lang w:val="en-US"/>
        </w:rPr>
        <w:t xml:space="preserve"> 17.5%, </w:t>
      </w:r>
      <w:r w:rsidRPr="00EE5C10">
        <w:rPr>
          <w:rFonts w:ascii="Times New Roman" w:hAnsi="Times New Roman" w:cs="Times New Roman"/>
          <w:sz w:val="28"/>
          <w:szCs w:val="28"/>
          <w:lang w:val="en-US"/>
        </w:rPr>
        <w:t xml:space="preserve">then </w:t>
      </w:r>
      <w:r w:rsidRPr="00E27C62">
        <w:rPr>
          <w:rFonts w:ascii="Times New Roman" w:hAnsi="Times New Roman" w:cs="Times New Roman"/>
          <w:sz w:val="28"/>
          <w:szCs w:val="28"/>
          <w:lang w:val="en-US"/>
        </w:rPr>
        <w:t xml:space="preserve">construction and the provision of repair and installation services, </w:t>
      </w:r>
      <w:r w:rsidR="0077720F" w:rsidRPr="00E27C62">
        <w:rPr>
          <w:rFonts w:ascii="Times New Roman" w:hAnsi="Times New Roman" w:cs="Times New Roman"/>
          <w:sz w:val="28"/>
          <w:szCs w:val="28"/>
          <w:lang w:val="en-US"/>
        </w:rPr>
        <w:t xml:space="preserve">they </w:t>
      </w:r>
      <w:r w:rsidRPr="00E27C62">
        <w:rPr>
          <w:rFonts w:ascii="Times New Roman" w:hAnsi="Times New Roman" w:cs="Times New Roman"/>
          <w:sz w:val="28"/>
          <w:szCs w:val="28"/>
          <w:lang w:val="en-US"/>
        </w:rPr>
        <w:t xml:space="preserve">take part in the system of contracts and often more than one year. After a survey of 37 small and medium-sized companies operating in the fields of trade, logistics, construction, information services / advertising, fire safety, cleaning and security services about the reasons for participation or non-participation in the public procurement system, we obtained the following data (Table </w:t>
      </w:r>
      <w:proofErr w:type="gramStart"/>
      <w:r w:rsidRPr="00E27C62">
        <w:rPr>
          <w:rFonts w:ascii="Times New Roman" w:hAnsi="Times New Roman" w:cs="Times New Roman"/>
          <w:sz w:val="28"/>
          <w:szCs w:val="28"/>
          <w:lang w:val="en-US"/>
        </w:rPr>
        <w:t>4 )</w:t>
      </w:r>
      <w:proofErr w:type="gramEnd"/>
      <w:r w:rsidRPr="00E27C62">
        <w:rPr>
          <w:rFonts w:ascii="Times New Roman" w:hAnsi="Times New Roman" w:cs="Times New Roman"/>
          <w:sz w:val="28"/>
          <w:szCs w:val="28"/>
          <w:lang w:val="en-US"/>
        </w:rPr>
        <w:t>.</w:t>
      </w:r>
    </w:p>
    <w:p w:rsidR="00964B81" w:rsidRDefault="00964B81" w:rsidP="000E6308">
      <w:pPr>
        <w:spacing w:after="0" w:line="240" w:lineRule="auto"/>
        <w:jc w:val="both"/>
        <w:rPr>
          <w:rFonts w:ascii="Times New Roman" w:hAnsi="Times New Roman" w:cs="Times New Roman"/>
          <w:sz w:val="28"/>
          <w:szCs w:val="28"/>
        </w:rPr>
      </w:pPr>
    </w:p>
    <w:p w:rsidR="00964B81" w:rsidRDefault="00964B81" w:rsidP="00964B81">
      <w:pPr>
        <w:spacing w:after="0" w:line="240" w:lineRule="auto"/>
        <w:jc w:val="right"/>
        <w:rPr>
          <w:rFonts w:ascii="Times New Roman" w:hAnsi="Times New Roman" w:cs="Times New Roman"/>
          <w:i/>
          <w:sz w:val="28"/>
          <w:szCs w:val="28"/>
        </w:rPr>
      </w:pPr>
      <w:r w:rsidRPr="00964B81">
        <w:rPr>
          <w:rFonts w:ascii="Times New Roman" w:hAnsi="Times New Roman" w:cs="Times New Roman"/>
          <w:i/>
          <w:sz w:val="28"/>
          <w:szCs w:val="28"/>
          <w:lang w:val="en-US"/>
        </w:rPr>
        <w:t>Table 4</w:t>
      </w:r>
    </w:p>
    <w:p w:rsidR="00964B81" w:rsidRPr="00964B81" w:rsidRDefault="00964B81" w:rsidP="00964B81">
      <w:pPr>
        <w:spacing w:after="0" w:line="240" w:lineRule="auto"/>
        <w:jc w:val="right"/>
        <w:rPr>
          <w:rFonts w:ascii="Times New Roman" w:hAnsi="Times New Roman" w:cs="Times New Roman"/>
          <w:i/>
          <w:sz w:val="28"/>
          <w:szCs w:val="28"/>
        </w:rPr>
      </w:pPr>
    </w:p>
    <w:p w:rsidR="00964B81" w:rsidRPr="00964B81" w:rsidRDefault="002A2741" w:rsidP="00964B81">
      <w:pPr>
        <w:spacing w:after="0" w:line="240" w:lineRule="auto"/>
        <w:jc w:val="center"/>
        <w:rPr>
          <w:rFonts w:ascii="Times New Roman" w:hAnsi="Times New Roman" w:cs="Times New Roman"/>
          <w:b/>
          <w:sz w:val="28"/>
          <w:szCs w:val="28"/>
        </w:rPr>
      </w:pPr>
      <w:r w:rsidRPr="00964B81">
        <w:rPr>
          <w:rFonts w:ascii="Times New Roman" w:hAnsi="Times New Roman" w:cs="Times New Roman"/>
          <w:b/>
          <w:sz w:val="28"/>
          <w:szCs w:val="28"/>
          <w:lang w:val="en-US"/>
        </w:rPr>
        <w:t>Summarized results of the survey on participation</w:t>
      </w:r>
    </w:p>
    <w:p w:rsidR="002A2741" w:rsidRPr="00964B81" w:rsidRDefault="002A2741" w:rsidP="00964B81">
      <w:pPr>
        <w:spacing w:after="0" w:line="240" w:lineRule="auto"/>
        <w:jc w:val="center"/>
        <w:rPr>
          <w:rFonts w:ascii="Times New Roman" w:hAnsi="Times New Roman" w:cs="Times New Roman"/>
          <w:b/>
          <w:sz w:val="28"/>
          <w:szCs w:val="28"/>
          <w:lang w:val="en-US"/>
        </w:rPr>
      </w:pPr>
      <w:proofErr w:type="gramStart"/>
      <w:r w:rsidRPr="00964B81">
        <w:rPr>
          <w:rFonts w:ascii="Times New Roman" w:hAnsi="Times New Roman" w:cs="Times New Roman"/>
          <w:b/>
          <w:sz w:val="28"/>
          <w:szCs w:val="28"/>
          <w:lang w:val="en-US"/>
        </w:rPr>
        <w:t>in</w:t>
      </w:r>
      <w:proofErr w:type="gramEnd"/>
      <w:r w:rsidRPr="00964B81">
        <w:rPr>
          <w:rFonts w:ascii="Times New Roman" w:hAnsi="Times New Roman" w:cs="Times New Roman"/>
          <w:b/>
          <w:sz w:val="28"/>
          <w:szCs w:val="28"/>
          <w:lang w:val="en-US"/>
        </w:rPr>
        <w:t xml:space="preserve"> the public procurement system</w:t>
      </w:r>
    </w:p>
    <w:p w:rsidR="00964B81" w:rsidRPr="00964B81" w:rsidRDefault="00964B81" w:rsidP="000E6308">
      <w:pPr>
        <w:spacing w:after="0" w:line="240" w:lineRule="auto"/>
        <w:jc w:val="both"/>
        <w:rPr>
          <w:rFonts w:ascii="Times New Roman" w:hAnsi="Times New Roman" w:cs="Times New Roman"/>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77720F" w:rsidRPr="00EE5C10" w:rsidTr="00EE5C10">
        <w:tc>
          <w:tcPr>
            <w:tcW w:w="4785" w:type="dxa"/>
          </w:tcPr>
          <w:p w:rsidR="0077720F" w:rsidRPr="00EE5C10" w:rsidRDefault="0077720F" w:rsidP="000E6308">
            <w:pPr>
              <w:spacing w:after="0" w:line="240" w:lineRule="auto"/>
              <w:jc w:val="center"/>
              <w:rPr>
                <w:rFonts w:ascii="Times New Roman" w:hAnsi="Times New Roman" w:cs="Times New Roman"/>
                <w:b/>
                <w:sz w:val="28"/>
                <w:szCs w:val="28"/>
                <w:lang w:val="en-US"/>
              </w:rPr>
            </w:pPr>
            <w:proofErr w:type="spellStart"/>
            <w:r w:rsidRPr="00EE5C10">
              <w:rPr>
                <w:rFonts w:ascii="Times New Roman" w:hAnsi="Times New Roman" w:cs="Times New Roman"/>
                <w:b/>
                <w:sz w:val="28"/>
                <w:szCs w:val="28"/>
              </w:rPr>
              <w:t>take</w:t>
            </w:r>
            <w:proofErr w:type="spellEnd"/>
            <w:r w:rsidRPr="00EE5C10">
              <w:rPr>
                <w:rFonts w:ascii="Times New Roman" w:hAnsi="Times New Roman" w:cs="Times New Roman"/>
                <w:b/>
                <w:sz w:val="28"/>
                <w:szCs w:val="28"/>
              </w:rPr>
              <w:t xml:space="preserve"> </w:t>
            </w:r>
            <w:proofErr w:type="spellStart"/>
            <w:r w:rsidRPr="00EE5C10">
              <w:rPr>
                <w:rFonts w:ascii="Times New Roman" w:hAnsi="Times New Roman" w:cs="Times New Roman"/>
                <w:b/>
                <w:sz w:val="28"/>
                <w:szCs w:val="28"/>
              </w:rPr>
              <w:t>part</w:t>
            </w:r>
            <w:proofErr w:type="spellEnd"/>
          </w:p>
        </w:tc>
        <w:tc>
          <w:tcPr>
            <w:tcW w:w="4786" w:type="dxa"/>
          </w:tcPr>
          <w:p w:rsidR="0077720F" w:rsidRPr="00EE5C10" w:rsidRDefault="0077720F" w:rsidP="000E6308">
            <w:pPr>
              <w:spacing w:after="0" w:line="240" w:lineRule="auto"/>
              <w:jc w:val="center"/>
              <w:rPr>
                <w:rFonts w:ascii="Times New Roman" w:hAnsi="Times New Roman" w:cs="Times New Roman"/>
                <w:b/>
                <w:sz w:val="28"/>
                <w:szCs w:val="28"/>
                <w:lang w:val="en-US"/>
              </w:rPr>
            </w:pPr>
            <w:proofErr w:type="spellStart"/>
            <w:r w:rsidRPr="00EE5C10">
              <w:rPr>
                <w:rFonts w:ascii="Times New Roman" w:hAnsi="Times New Roman" w:cs="Times New Roman"/>
                <w:b/>
                <w:sz w:val="28"/>
                <w:szCs w:val="28"/>
              </w:rPr>
              <w:t>do</w:t>
            </w:r>
            <w:proofErr w:type="spellEnd"/>
            <w:r w:rsidRPr="00EE5C10">
              <w:rPr>
                <w:rFonts w:ascii="Times New Roman" w:hAnsi="Times New Roman" w:cs="Times New Roman"/>
                <w:b/>
                <w:sz w:val="28"/>
                <w:szCs w:val="28"/>
              </w:rPr>
              <w:t xml:space="preserve"> </w:t>
            </w:r>
            <w:proofErr w:type="spellStart"/>
            <w:r w:rsidRPr="00EE5C10">
              <w:rPr>
                <w:rFonts w:ascii="Times New Roman" w:hAnsi="Times New Roman" w:cs="Times New Roman"/>
                <w:b/>
                <w:sz w:val="28"/>
                <w:szCs w:val="28"/>
              </w:rPr>
              <w:t>not</w:t>
            </w:r>
            <w:proofErr w:type="spellEnd"/>
            <w:r w:rsidRPr="00EE5C10">
              <w:rPr>
                <w:rFonts w:ascii="Times New Roman" w:hAnsi="Times New Roman" w:cs="Times New Roman"/>
                <w:b/>
                <w:sz w:val="28"/>
                <w:szCs w:val="28"/>
              </w:rPr>
              <w:t xml:space="preserve"> </w:t>
            </w:r>
            <w:proofErr w:type="spellStart"/>
            <w:r w:rsidRPr="00EE5C10">
              <w:rPr>
                <w:rStyle w:val="alt-edited"/>
                <w:rFonts w:ascii="Times New Roman" w:hAnsi="Times New Roman" w:cs="Times New Roman"/>
                <w:b/>
                <w:sz w:val="28"/>
                <w:szCs w:val="28"/>
              </w:rPr>
              <w:t>take</w:t>
            </w:r>
            <w:proofErr w:type="spellEnd"/>
            <w:r w:rsidRPr="00EE5C10">
              <w:rPr>
                <w:rStyle w:val="alt-edited"/>
                <w:rFonts w:ascii="Times New Roman" w:hAnsi="Times New Roman" w:cs="Times New Roman"/>
                <w:b/>
                <w:sz w:val="28"/>
                <w:szCs w:val="28"/>
              </w:rPr>
              <w:t xml:space="preserve"> </w:t>
            </w:r>
            <w:proofErr w:type="spellStart"/>
            <w:r w:rsidRPr="00EE5C10">
              <w:rPr>
                <w:rStyle w:val="alt-edited"/>
                <w:rFonts w:ascii="Times New Roman" w:hAnsi="Times New Roman" w:cs="Times New Roman"/>
                <w:b/>
                <w:sz w:val="28"/>
                <w:szCs w:val="28"/>
              </w:rPr>
              <w:t>part</w:t>
            </w:r>
            <w:proofErr w:type="spellEnd"/>
          </w:p>
        </w:tc>
      </w:tr>
      <w:tr w:rsidR="0077720F" w:rsidRPr="000E6308" w:rsidTr="00EE5C10">
        <w:tc>
          <w:tcPr>
            <w:tcW w:w="4785" w:type="dxa"/>
          </w:tcPr>
          <w:p w:rsidR="0077720F" w:rsidRPr="00EE5C10" w:rsidRDefault="0077720F" w:rsidP="000E6308">
            <w:pPr>
              <w:spacing w:after="0" w:line="240" w:lineRule="auto"/>
              <w:rPr>
                <w:rFonts w:ascii="Times New Roman" w:hAnsi="Times New Roman" w:cs="Times New Roman"/>
                <w:sz w:val="28"/>
                <w:szCs w:val="28"/>
                <w:lang w:val="en-US"/>
              </w:rPr>
            </w:pPr>
            <w:r w:rsidRPr="00E27C62">
              <w:rPr>
                <w:rFonts w:ascii="Times New Roman" w:hAnsi="Times New Roman" w:cs="Times New Roman"/>
                <w:sz w:val="28"/>
                <w:szCs w:val="28"/>
                <w:lang w:val="en-US"/>
              </w:rPr>
              <w:t>Expansion of the client base, the ability to conquer markets in other localities. Possibility to provide orders of the organization in a difficult economic situation.</w:t>
            </w:r>
          </w:p>
        </w:tc>
        <w:tc>
          <w:tcPr>
            <w:tcW w:w="4786" w:type="dxa"/>
          </w:tcPr>
          <w:p w:rsidR="0077720F" w:rsidRPr="00EE5C10" w:rsidRDefault="0077720F" w:rsidP="000E6308">
            <w:pPr>
              <w:spacing w:after="0" w:line="240" w:lineRule="auto"/>
              <w:rPr>
                <w:rFonts w:ascii="Times New Roman" w:hAnsi="Times New Roman" w:cs="Times New Roman"/>
                <w:sz w:val="28"/>
                <w:szCs w:val="28"/>
                <w:lang w:val="en-US"/>
              </w:rPr>
            </w:pPr>
            <w:r w:rsidRPr="00E27C62">
              <w:rPr>
                <w:rFonts w:ascii="Times New Roman" w:hAnsi="Times New Roman" w:cs="Times New Roman"/>
                <w:sz w:val="28"/>
                <w:szCs w:val="28"/>
                <w:lang w:val="en-US"/>
              </w:rPr>
              <w:t>We prefer to work with clients in person. Discussion of terms of the agreement / contract in the dialogue, changes in interpersonal communication and exchange of experience.</w:t>
            </w:r>
          </w:p>
        </w:tc>
      </w:tr>
      <w:tr w:rsidR="0077720F" w:rsidRPr="00EE5C10" w:rsidTr="00EE5C10">
        <w:tc>
          <w:tcPr>
            <w:tcW w:w="4785" w:type="dxa"/>
          </w:tcPr>
          <w:p w:rsidR="0077720F" w:rsidRPr="00EE5C10" w:rsidRDefault="0077720F" w:rsidP="000E6308">
            <w:pPr>
              <w:spacing w:after="0" w:line="240" w:lineRule="auto"/>
              <w:rPr>
                <w:rFonts w:ascii="Times New Roman" w:hAnsi="Times New Roman" w:cs="Times New Roman"/>
                <w:sz w:val="28"/>
                <w:szCs w:val="28"/>
                <w:lang w:val="en-US"/>
              </w:rPr>
            </w:pPr>
            <w:r w:rsidRPr="00E27C62">
              <w:rPr>
                <w:rFonts w:ascii="Times New Roman" w:hAnsi="Times New Roman" w:cs="Times New Roman"/>
                <w:sz w:val="28"/>
                <w:szCs w:val="28"/>
                <w:lang w:val="en-US"/>
              </w:rPr>
              <w:t xml:space="preserve">Uniform requirements, unified </w:t>
            </w:r>
            <w:r w:rsidRPr="00E27C62">
              <w:rPr>
                <w:rFonts w:ascii="Times New Roman" w:hAnsi="Times New Roman" w:cs="Times New Roman"/>
                <w:sz w:val="28"/>
                <w:szCs w:val="28"/>
                <w:lang w:val="en-US"/>
              </w:rPr>
              <w:lastRenderedPageBreak/>
              <w:t xml:space="preserve">economic zone for all subjects. </w:t>
            </w:r>
            <w:proofErr w:type="spellStart"/>
            <w:r w:rsidRPr="00EE5C10">
              <w:rPr>
                <w:rFonts w:ascii="Times New Roman" w:hAnsi="Times New Roman" w:cs="Times New Roman"/>
                <w:sz w:val="28"/>
                <w:szCs w:val="28"/>
              </w:rPr>
              <w:t>Regulation</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of</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tendering</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procedures</w:t>
            </w:r>
            <w:proofErr w:type="spellEnd"/>
            <w:r w:rsidRPr="00EE5C10">
              <w:rPr>
                <w:rFonts w:ascii="Times New Roman" w:hAnsi="Times New Roman" w:cs="Times New Roman"/>
                <w:sz w:val="28"/>
                <w:szCs w:val="28"/>
              </w:rPr>
              <w:t>.</w:t>
            </w:r>
          </w:p>
        </w:tc>
        <w:tc>
          <w:tcPr>
            <w:tcW w:w="4786" w:type="dxa"/>
          </w:tcPr>
          <w:p w:rsidR="0077720F" w:rsidRPr="00EE5C10" w:rsidRDefault="0077720F" w:rsidP="000E6308">
            <w:pPr>
              <w:spacing w:after="0" w:line="240" w:lineRule="auto"/>
              <w:rPr>
                <w:rFonts w:ascii="Times New Roman" w:hAnsi="Times New Roman" w:cs="Times New Roman"/>
                <w:sz w:val="28"/>
                <w:szCs w:val="28"/>
                <w:lang w:val="en-US"/>
              </w:rPr>
            </w:pPr>
            <w:r w:rsidRPr="00E27C62">
              <w:rPr>
                <w:rFonts w:ascii="Times New Roman" w:hAnsi="Times New Roman" w:cs="Times New Roman"/>
                <w:sz w:val="28"/>
                <w:szCs w:val="28"/>
                <w:lang w:val="en-US"/>
              </w:rPr>
              <w:lastRenderedPageBreak/>
              <w:t xml:space="preserve">Legislation now one thing and another a </w:t>
            </w:r>
            <w:r w:rsidRPr="00E27C62">
              <w:rPr>
                <w:rFonts w:ascii="Times New Roman" w:hAnsi="Times New Roman" w:cs="Times New Roman"/>
                <w:sz w:val="28"/>
                <w:szCs w:val="28"/>
                <w:lang w:val="en-US"/>
              </w:rPr>
              <w:lastRenderedPageBreak/>
              <w:t xml:space="preserve">year later. We do not have time to follow the changes. </w:t>
            </w:r>
            <w:proofErr w:type="spellStart"/>
            <w:r w:rsidRPr="00EE5C10">
              <w:rPr>
                <w:rFonts w:ascii="Times New Roman" w:hAnsi="Times New Roman" w:cs="Times New Roman"/>
                <w:sz w:val="28"/>
                <w:szCs w:val="28"/>
              </w:rPr>
              <w:t>No</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staff</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member</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in</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the</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state</w:t>
            </w:r>
            <w:proofErr w:type="spellEnd"/>
            <w:r w:rsidRPr="00EE5C10">
              <w:rPr>
                <w:rFonts w:ascii="Times New Roman" w:hAnsi="Times New Roman" w:cs="Times New Roman"/>
                <w:sz w:val="28"/>
                <w:szCs w:val="28"/>
              </w:rPr>
              <w:t>.</w:t>
            </w:r>
          </w:p>
        </w:tc>
      </w:tr>
      <w:tr w:rsidR="0077720F" w:rsidRPr="00EE5C10" w:rsidTr="00EE5C10">
        <w:tc>
          <w:tcPr>
            <w:tcW w:w="4785" w:type="dxa"/>
          </w:tcPr>
          <w:p w:rsidR="0077720F" w:rsidRPr="00EE5C10" w:rsidRDefault="0077720F" w:rsidP="000E6308">
            <w:pPr>
              <w:spacing w:after="0" w:line="240" w:lineRule="auto"/>
              <w:rPr>
                <w:rFonts w:ascii="Times New Roman" w:hAnsi="Times New Roman" w:cs="Times New Roman"/>
                <w:sz w:val="28"/>
                <w:szCs w:val="28"/>
                <w:lang w:val="en-US"/>
              </w:rPr>
            </w:pPr>
            <w:r w:rsidRPr="00E27C62">
              <w:rPr>
                <w:rFonts w:ascii="Times New Roman" w:hAnsi="Times New Roman" w:cs="Times New Roman"/>
                <w:sz w:val="28"/>
                <w:szCs w:val="28"/>
                <w:lang w:val="en-US"/>
              </w:rPr>
              <w:lastRenderedPageBreak/>
              <w:br/>
              <w:t>The opportunity to participate in several competitions.</w:t>
            </w:r>
            <w:r w:rsidRPr="00E27C62">
              <w:rPr>
                <w:rFonts w:ascii="Times New Roman" w:hAnsi="Times New Roman" w:cs="Times New Roman"/>
                <w:sz w:val="28"/>
                <w:szCs w:val="28"/>
                <w:lang w:val="en-US"/>
              </w:rPr>
              <w:br/>
            </w:r>
          </w:p>
        </w:tc>
        <w:tc>
          <w:tcPr>
            <w:tcW w:w="4786" w:type="dxa"/>
          </w:tcPr>
          <w:p w:rsidR="0077720F" w:rsidRPr="00EE5C10" w:rsidRDefault="0077720F" w:rsidP="000E6308">
            <w:pPr>
              <w:spacing w:after="0" w:line="240" w:lineRule="auto"/>
              <w:rPr>
                <w:rFonts w:ascii="Times New Roman" w:hAnsi="Times New Roman" w:cs="Times New Roman"/>
                <w:sz w:val="28"/>
                <w:szCs w:val="28"/>
                <w:lang w:val="en-US"/>
              </w:rPr>
            </w:pPr>
            <w:r w:rsidRPr="00E27C62">
              <w:rPr>
                <w:rFonts w:ascii="Times New Roman" w:hAnsi="Times New Roman" w:cs="Times New Roman"/>
                <w:sz w:val="28"/>
                <w:szCs w:val="28"/>
                <w:lang w:val="en-US"/>
              </w:rPr>
              <w:t xml:space="preserve">Electronic trading - it sell, all decided in advance. </w:t>
            </w:r>
            <w:proofErr w:type="spellStart"/>
            <w:r w:rsidRPr="00EE5C10">
              <w:rPr>
                <w:rFonts w:ascii="Times New Roman" w:hAnsi="Times New Roman" w:cs="Times New Roman"/>
                <w:sz w:val="28"/>
                <w:szCs w:val="28"/>
              </w:rPr>
              <w:t>Corruption</w:t>
            </w:r>
            <w:proofErr w:type="spellEnd"/>
            <w:r w:rsidRPr="00EE5C10">
              <w:rPr>
                <w:rFonts w:ascii="Times New Roman" w:hAnsi="Times New Roman" w:cs="Times New Roman"/>
                <w:sz w:val="28"/>
                <w:szCs w:val="28"/>
              </w:rPr>
              <w:t>.</w:t>
            </w:r>
            <w:r w:rsidRPr="00EE5C10">
              <w:rPr>
                <w:rFonts w:ascii="Times New Roman" w:hAnsi="Times New Roman" w:cs="Times New Roman"/>
                <w:sz w:val="28"/>
                <w:szCs w:val="28"/>
              </w:rPr>
              <w:br/>
            </w:r>
          </w:p>
        </w:tc>
      </w:tr>
      <w:tr w:rsidR="0077720F" w:rsidRPr="000E6308" w:rsidTr="00EE5C10">
        <w:tc>
          <w:tcPr>
            <w:tcW w:w="4785" w:type="dxa"/>
          </w:tcPr>
          <w:p w:rsidR="0077720F" w:rsidRPr="00EE5C10" w:rsidRDefault="0077720F" w:rsidP="000E6308">
            <w:pPr>
              <w:spacing w:after="0" w:line="240" w:lineRule="auto"/>
              <w:rPr>
                <w:rFonts w:ascii="Times New Roman" w:hAnsi="Times New Roman" w:cs="Times New Roman"/>
                <w:sz w:val="28"/>
                <w:szCs w:val="28"/>
                <w:lang w:val="en-US"/>
              </w:rPr>
            </w:pPr>
            <w:r w:rsidRPr="00E27C62">
              <w:rPr>
                <w:rFonts w:ascii="Times New Roman" w:hAnsi="Times New Roman" w:cs="Times New Roman"/>
                <w:sz w:val="28"/>
                <w:szCs w:val="28"/>
                <w:lang w:val="en-US"/>
              </w:rPr>
              <w:br/>
              <w:t xml:space="preserve">Guarantee product quality. Guaranteed execution of the order on time. </w:t>
            </w:r>
            <w:proofErr w:type="spellStart"/>
            <w:r w:rsidRPr="00EE5C10">
              <w:rPr>
                <w:rFonts w:ascii="Times New Roman" w:hAnsi="Times New Roman" w:cs="Times New Roman"/>
                <w:sz w:val="28"/>
                <w:szCs w:val="28"/>
              </w:rPr>
              <w:t>Guarantee</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the</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customer</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contract</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payments</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especially</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the</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government</w:t>
            </w:r>
            <w:proofErr w:type="spellEnd"/>
            <w:r w:rsidRPr="00EE5C10">
              <w:rPr>
                <w:rFonts w:ascii="Times New Roman" w:hAnsi="Times New Roman" w:cs="Times New Roman"/>
                <w:sz w:val="28"/>
                <w:szCs w:val="28"/>
              </w:rPr>
              <w:t xml:space="preserve"> </w:t>
            </w:r>
            <w:proofErr w:type="spellStart"/>
            <w:r w:rsidRPr="00EE5C10">
              <w:rPr>
                <w:rFonts w:ascii="Times New Roman" w:hAnsi="Times New Roman" w:cs="Times New Roman"/>
                <w:sz w:val="28"/>
                <w:szCs w:val="28"/>
              </w:rPr>
              <w:t>customer</w:t>
            </w:r>
            <w:proofErr w:type="spellEnd"/>
            <w:r w:rsidRPr="00EE5C10">
              <w:rPr>
                <w:rFonts w:ascii="Times New Roman" w:hAnsi="Times New Roman" w:cs="Times New Roman"/>
                <w:sz w:val="28"/>
                <w:szCs w:val="28"/>
              </w:rPr>
              <w:t>.</w:t>
            </w:r>
          </w:p>
        </w:tc>
        <w:tc>
          <w:tcPr>
            <w:tcW w:w="4786" w:type="dxa"/>
          </w:tcPr>
          <w:p w:rsidR="0077720F" w:rsidRPr="00EE5C10" w:rsidRDefault="0077720F" w:rsidP="000E6308">
            <w:pPr>
              <w:spacing w:after="0" w:line="240" w:lineRule="auto"/>
              <w:rPr>
                <w:rFonts w:ascii="Times New Roman" w:hAnsi="Times New Roman" w:cs="Times New Roman"/>
                <w:sz w:val="28"/>
                <w:szCs w:val="28"/>
                <w:lang w:val="en-US"/>
              </w:rPr>
            </w:pPr>
            <w:r w:rsidRPr="00E27C62">
              <w:rPr>
                <w:rFonts w:ascii="Times New Roman" w:hAnsi="Times New Roman" w:cs="Times New Roman"/>
                <w:sz w:val="28"/>
                <w:szCs w:val="28"/>
                <w:lang w:val="en-US"/>
              </w:rPr>
              <w:t>The need to ensure participation. We do not have the available funds. Bank guarantee - it is necessary to provide a large number of documents.</w:t>
            </w:r>
          </w:p>
        </w:tc>
      </w:tr>
    </w:tbl>
    <w:p w:rsidR="0077720F" w:rsidRPr="00E27C62" w:rsidRDefault="0077720F" w:rsidP="000E6308">
      <w:pPr>
        <w:spacing w:after="0" w:line="240" w:lineRule="auto"/>
        <w:rPr>
          <w:rFonts w:ascii="Times New Roman" w:hAnsi="Times New Roman" w:cs="Times New Roman"/>
          <w:lang w:val="en-US"/>
        </w:rPr>
      </w:pPr>
    </w:p>
    <w:p w:rsidR="00E27C62" w:rsidRPr="00772098" w:rsidRDefault="00B961C9" w:rsidP="000E6308">
      <w:pPr>
        <w:spacing w:after="0" w:line="240" w:lineRule="auto"/>
        <w:ind w:firstLine="567"/>
        <w:jc w:val="both"/>
        <w:rPr>
          <w:rFonts w:ascii="Times New Roman" w:hAnsi="Times New Roman" w:cs="Times New Roman"/>
          <w:sz w:val="28"/>
          <w:szCs w:val="28"/>
          <w:lang w:val="en-US"/>
        </w:rPr>
      </w:pPr>
      <w:r w:rsidRPr="00E27C62">
        <w:rPr>
          <w:rFonts w:ascii="Times New Roman" w:hAnsi="Times New Roman" w:cs="Times New Roman"/>
          <w:sz w:val="28"/>
          <w:szCs w:val="28"/>
          <w:lang w:val="en-US"/>
        </w:rPr>
        <w:t>Data are presented on the basis of the survey.</w:t>
      </w:r>
    </w:p>
    <w:p w:rsidR="00EE5C10" w:rsidRPr="00E27C62" w:rsidRDefault="004A4354" w:rsidP="000E6308">
      <w:pPr>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The t</w:t>
      </w:r>
      <w:r w:rsidR="00B961C9" w:rsidRPr="00E27C62">
        <w:rPr>
          <w:rFonts w:ascii="Times New Roman" w:hAnsi="Times New Roman" w:cs="Times New Roman"/>
          <w:sz w:val="28"/>
          <w:szCs w:val="28"/>
          <w:lang w:val="en-US"/>
        </w:rPr>
        <w:t xml:space="preserve">able 4 shows only the most popular answers. It should be noted that the surveyed small business owners - individual entrepreneurs who do not participate in the state procurement system. We conclude that the main problem of the choice of the participation or non-participation in the system of government contracts, procurement and service delivery - is illiteracy and lack of awareness on the issues of participation and bidding. </w:t>
      </w:r>
      <w:proofErr w:type="gramStart"/>
      <w:r w:rsidR="00B961C9" w:rsidRPr="00E27C62">
        <w:rPr>
          <w:rFonts w:ascii="Times New Roman" w:hAnsi="Times New Roman" w:cs="Times New Roman"/>
          <w:sz w:val="28"/>
          <w:szCs w:val="28"/>
          <w:lang w:val="en-US"/>
        </w:rPr>
        <w:t>The lack of qualified personnel, who must monitor and search for orders / applications on an ongoing basis.</w:t>
      </w:r>
      <w:proofErr w:type="gramEnd"/>
      <w:r w:rsidR="00B961C9" w:rsidRPr="00E27C62">
        <w:rPr>
          <w:rFonts w:ascii="Times New Roman" w:hAnsi="Times New Roman" w:cs="Times New Roman"/>
          <w:sz w:val="28"/>
          <w:szCs w:val="28"/>
          <w:lang w:val="en-US"/>
        </w:rPr>
        <w:t xml:space="preserve"> </w:t>
      </w:r>
      <w:proofErr w:type="gramStart"/>
      <w:r w:rsidR="00B961C9" w:rsidRPr="00E27C62">
        <w:rPr>
          <w:rFonts w:ascii="Times New Roman" w:hAnsi="Times New Roman" w:cs="Times New Roman"/>
          <w:sz w:val="28"/>
          <w:szCs w:val="28"/>
          <w:lang w:val="en-US"/>
        </w:rPr>
        <w:t>The difficulties with the provision of security.</w:t>
      </w:r>
      <w:proofErr w:type="gramEnd"/>
      <w:r w:rsidR="00B961C9" w:rsidRPr="00E27C62">
        <w:rPr>
          <w:rFonts w:ascii="Times New Roman" w:hAnsi="Times New Roman" w:cs="Times New Roman"/>
          <w:sz w:val="28"/>
          <w:szCs w:val="28"/>
          <w:lang w:val="en-US"/>
        </w:rPr>
        <w:t xml:space="preserve"> Our findings are confirmed by statistics - 61% of applications for participation in the electronic trading are not allowed at the auction due to improper paperwork.</w:t>
      </w:r>
    </w:p>
    <w:p w:rsidR="00B961C9" w:rsidRPr="00EE5C10" w:rsidRDefault="004A4354" w:rsidP="000E6308">
      <w:pPr>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The t</w:t>
      </w:r>
      <w:r w:rsidRPr="00E27C62">
        <w:rPr>
          <w:rFonts w:ascii="Times New Roman" w:hAnsi="Times New Roman" w:cs="Times New Roman"/>
          <w:sz w:val="28"/>
          <w:szCs w:val="28"/>
          <w:lang w:val="en-US"/>
        </w:rPr>
        <w:t>able</w:t>
      </w:r>
      <w:r w:rsidR="00B961C9" w:rsidRPr="00E27C62">
        <w:rPr>
          <w:rFonts w:ascii="Times New Roman" w:hAnsi="Times New Roman" w:cs="Times New Roman"/>
          <w:sz w:val="28"/>
          <w:szCs w:val="28"/>
          <w:lang w:val="en-US"/>
        </w:rPr>
        <w:t xml:space="preserve"> shows the performance of SMP participation in quantitative </w:t>
      </w:r>
      <w:proofErr w:type="gramStart"/>
      <w:r w:rsidR="00B961C9" w:rsidRPr="00E27C62">
        <w:rPr>
          <w:rFonts w:ascii="Times New Roman" w:hAnsi="Times New Roman" w:cs="Times New Roman"/>
          <w:sz w:val="28"/>
          <w:szCs w:val="28"/>
          <w:lang w:val="en-US"/>
        </w:rPr>
        <w:t>terms,</w:t>
      </w:r>
      <w:proofErr w:type="gramEnd"/>
      <w:r w:rsidR="00B961C9" w:rsidRPr="00E27C62">
        <w:rPr>
          <w:rFonts w:ascii="Times New Roman" w:hAnsi="Times New Roman" w:cs="Times New Roman"/>
          <w:sz w:val="28"/>
          <w:szCs w:val="28"/>
          <w:lang w:val="en-US"/>
        </w:rPr>
        <w:t xml:space="preserve"> however, to identify priority areas for the business in the Far East, it is necessary to consider the participation of SMEs in the system of public procurement in qualitative or financial aspect.</w:t>
      </w:r>
    </w:p>
    <w:p w:rsidR="00964B81" w:rsidRDefault="00B961C9" w:rsidP="000E6308">
      <w:pPr>
        <w:spacing w:after="0" w:line="240" w:lineRule="auto"/>
        <w:ind w:firstLine="567"/>
        <w:jc w:val="both"/>
        <w:rPr>
          <w:rFonts w:ascii="Times New Roman" w:hAnsi="Times New Roman" w:cs="Times New Roman"/>
          <w:sz w:val="28"/>
          <w:szCs w:val="28"/>
        </w:rPr>
      </w:pPr>
      <w:r w:rsidRPr="00E27C62">
        <w:rPr>
          <w:rFonts w:ascii="Times New Roman" w:hAnsi="Times New Roman" w:cs="Times New Roman"/>
          <w:sz w:val="28"/>
          <w:szCs w:val="28"/>
          <w:lang w:val="en-US"/>
        </w:rPr>
        <w:t xml:space="preserve">Referring to the official sources </w:t>
      </w:r>
      <w:r w:rsidR="00964B81" w:rsidRPr="00964B81">
        <w:rPr>
          <w:rFonts w:ascii="Times New Roman" w:hAnsi="Times New Roman" w:cs="Times New Roman"/>
          <w:sz w:val="28"/>
          <w:szCs w:val="28"/>
          <w:lang w:val="en-US"/>
        </w:rPr>
        <w:t>–</w:t>
      </w:r>
      <w:r w:rsidRPr="00E27C62">
        <w:rPr>
          <w:rFonts w:ascii="Times New Roman" w:hAnsi="Times New Roman" w:cs="Times New Roman"/>
          <w:sz w:val="28"/>
          <w:szCs w:val="28"/>
          <w:lang w:val="en-US"/>
        </w:rPr>
        <w:t xml:space="preserve"> the Committee of the National Order of the Khabarovsk </w:t>
      </w:r>
      <w:r w:rsidR="004A4354">
        <w:rPr>
          <w:rFonts w:ascii="Times New Roman" w:hAnsi="Times New Roman" w:cs="Times New Roman"/>
          <w:sz w:val="28"/>
          <w:szCs w:val="28"/>
          <w:lang w:val="en-US"/>
        </w:rPr>
        <w:t>t</w:t>
      </w:r>
      <w:r w:rsidR="004A4354" w:rsidRPr="00E27C62">
        <w:rPr>
          <w:rFonts w:ascii="Times New Roman" w:hAnsi="Times New Roman" w:cs="Times New Roman"/>
          <w:sz w:val="28"/>
          <w:szCs w:val="28"/>
          <w:lang w:val="en-US"/>
        </w:rPr>
        <w:t>erritory</w:t>
      </w:r>
      <w:r w:rsidRPr="00E27C62">
        <w:rPr>
          <w:rFonts w:ascii="Times New Roman" w:hAnsi="Times New Roman" w:cs="Times New Roman"/>
          <w:sz w:val="28"/>
          <w:szCs w:val="28"/>
          <w:lang w:val="en-US"/>
        </w:rPr>
        <w:t xml:space="preserve"> Government, in 2014 and early 2015, having familiarized with the statistics, we note that the first place in terms of allocated / spent federal funds</w:t>
      </w:r>
      <w:r w:rsidRPr="00EE5C10">
        <w:rPr>
          <w:rFonts w:ascii="Times New Roman" w:hAnsi="Times New Roman" w:cs="Times New Roman"/>
          <w:sz w:val="28"/>
          <w:szCs w:val="28"/>
          <w:lang w:val="en-US"/>
        </w:rPr>
        <w:t xml:space="preserve"> of</w:t>
      </w:r>
      <w:r w:rsidRPr="00E27C62">
        <w:rPr>
          <w:rFonts w:ascii="Times New Roman" w:hAnsi="Times New Roman" w:cs="Times New Roman"/>
          <w:sz w:val="28"/>
          <w:szCs w:val="28"/>
          <w:lang w:val="en-US"/>
        </w:rPr>
        <w:t xml:space="preserve"> </w:t>
      </w:r>
      <w:r w:rsidR="004A4354">
        <w:rPr>
          <w:rFonts w:ascii="Times New Roman" w:hAnsi="Times New Roman" w:cs="Times New Roman"/>
          <w:sz w:val="28"/>
          <w:szCs w:val="28"/>
          <w:lang w:val="en-US"/>
        </w:rPr>
        <w:t xml:space="preserve">the </w:t>
      </w:r>
      <w:r w:rsidRPr="00E27C62">
        <w:rPr>
          <w:rFonts w:ascii="Times New Roman" w:hAnsi="Times New Roman" w:cs="Times New Roman"/>
          <w:sz w:val="28"/>
          <w:szCs w:val="28"/>
          <w:lang w:val="en-US"/>
        </w:rPr>
        <w:t xml:space="preserve">Khabarovsk </w:t>
      </w:r>
      <w:r w:rsidR="004A4354">
        <w:rPr>
          <w:rFonts w:ascii="Times New Roman" w:hAnsi="Times New Roman" w:cs="Times New Roman"/>
          <w:sz w:val="28"/>
          <w:szCs w:val="28"/>
          <w:lang w:val="en-US"/>
        </w:rPr>
        <w:t>t</w:t>
      </w:r>
      <w:r w:rsidRPr="00E27C62">
        <w:rPr>
          <w:rFonts w:ascii="Times New Roman" w:hAnsi="Times New Roman" w:cs="Times New Roman"/>
          <w:sz w:val="28"/>
          <w:szCs w:val="28"/>
          <w:lang w:val="en-US"/>
        </w:rPr>
        <w:t xml:space="preserve">erritory, in other words </w:t>
      </w:r>
      <w:r w:rsidR="00964B81" w:rsidRPr="00964B81">
        <w:rPr>
          <w:rFonts w:ascii="Times New Roman" w:hAnsi="Times New Roman" w:cs="Times New Roman"/>
          <w:sz w:val="28"/>
          <w:szCs w:val="28"/>
          <w:lang w:val="en-US"/>
        </w:rPr>
        <w:t>–</w:t>
      </w:r>
      <w:r w:rsidRPr="00E27C62">
        <w:rPr>
          <w:rFonts w:ascii="Times New Roman" w:hAnsi="Times New Roman" w:cs="Times New Roman"/>
          <w:sz w:val="28"/>
          <w:szCs w:val="28"/>
          <w:lang w:val="en-US"/>
        </w:rPr>
        <w:t xml:space="preserve"> contracts, takes the sphere of construction </w:t>
      </w:r>
      <w:r w:rsidR="00964B81" w:rsidRPr="00964B81">
        <w:rPr>
          <w:rFonts w:ascii="Times New Roman" w:hAnsi="Times New Roman" w:cs="Times New Roman"/>
          <w:sz w:val="28"/>
          <w:szCs w:val="28"/>
          <w:lang w:val="en-US"/>
        </w:rPr>
        <w:t>–</w:t>
      </w:r>
      <w:r w:rsidRPr="00E27C62">
        <w:rPr>
          <w:rFonts w:ascii="Times New Roman" w:hAnsi="Times New Roman" w:cs="Times New Roman"/>
          <w:sz w:val="28"/>
          <w:szCs w:val="28"/>
          <w:lang w:val="en-US"/>
        </w:rPr>
        <w:t xml:space="preserve"> 41 % of the total, the second place, the so-called other services (including all the required content of residential and non-residential services fund, etc.) </w:t>
      </w:r>
      <w:r w:rsidR="00964B81" w:rsidRPr="00964B81">
        <w:rPr>
          <w:rFonts w:ascii="Times New Roman" w:hAnsi="Times New Roman" w:cs="Times New Roman"/>
          <w:sz w:val="28"/>
          <w:szCs w:val="28"/>
          <w:lang w:val="en-US"/>
        </w:rPr>
        <w:t>–</w:t>
      </w:r>
      <w:r w:rsidRPr="00E27C62">
        <w:rPr>
          <w:rFonts w:ascii="Times New Roman" w:hAnsi="Times New Roman" w:cs="Times New Roman"/>
          <w:sz w:val="28"/>
          <w:szCs w:val="28"/>
          <w:lang w:val="en-US"/>
        </w:rPr>
        <w:t xml:space="preserve"> and then in descending order of pharmaceuticals and medical products, research and development works , software products in the field of information technology, etc. This trend is due primarily to the fact that the Khabarovsk region </w:t>
      </w:r>
      <w:r w:rsidR="00964B81" w:rsidRPr="00964B81">
        <w:rPr>
          <w:rFonts w:ascii="Times New Roman" w:hAnsi="Times New Roman" w:cs="Times New Roman"/>
          <w:sz w:val="28"/>
          <w:szCs w:val="28"/>
          <w:lang w:val="en-US"/>
        </w:rPr>
        <w:t>–</w:t>
      </w:r>
      <w:r w:rsidRPr="00E27C62">
        <w:rPr>
          <w:rFonts w:ascii="Times New Roman" w:hAnsi="Times New Roman" w:cs="Times New Roman"/>
          <w:sz w:val="28"/>
          <w:szCs w:val="28"/>
          <w:lang w:val="en-US"/>
        </w:rPr>
        <w:t xml:space="preserve"> is being built extensively and developing region. A certain share of the construction area have government housing construction program for the victims of the floods of 2013. Figure 3 shows the structure of spent / allocated budget as a percentage.</w:t>
      </w:r>
    </w:p>
    <w:p w:rsidR="00B961C9" w:rsidRPr="00E27C62" w:rsidRDefault="00B961C9" w:rsidP="000E6308">
      <w:pPr>
        <w:spacing w:after="0" w:line="240" w:lineRule="auto"/>
        <w:ind w:firstLine="567"/>
        <w:jc w:val="both"/>
        <w:rPr>
          <w:rFonts w:ascii="Times New Roman" w:hAnsi="Times New Roman" w:cs="Times New Roman"/>
          <w:sz w:val="28"/>
          <w:szCs w:val="28"/>
          <w:lang w:val="en-US"/>
        </w:rPr>
      </w:pPr>
      <w:r w:rsidRPr="00E27C62">
        <w:rPr>
          <w:rFonts w:ascii="Times New Roman" w:hAnsi="Times New Roman" w:cs="Times New Roman"/>
          <w:sz w:val="28"/>
          <w:szCs w:val="28"/>
          <w:lang w:val="en-US"/>
        </w:rPr>
        <w:t xml:space="preserve">Thus, the first half of 2015 the priority areas of commercial activity in the Khabarovsk region represented areas such as construction, supply of medicines and equipment, and other services, supplies of food. Consequently, participation in the </w:t>
      </w:r>
      <w:r w:rsidRPr="00E27C62">
        <w:rPr>
          <w:rFonts w:ascii="Times New Roman" w:hAnsi="Times New Roman" w:cs="Times New Roman"/>
          <w:sz w:val="28"/>
          <w:szCs w:val="28"/>
          <w:lang w:val="en-US"/>
        </w:rPr>
        <w:lastRenderedPageBreak/>
        <w:t>system of municipal contracts in these areas is appropriate and economically justified from the point of view of the market demand.</w:t>
      </w:r>
    </w:p>
    <w:p w:rsidR="00B961C9" w:rsidRPr="00E27C62" w:rsidRDefault="00B961C9" w:rsidP="000E6308">
      <w:pPr>
        <w:spacing w:after="0" w:line="240" w:lineRule="auto"/>
        <w:rPr>
          <w:rFonts w:ascii="Times New Roman" w:hAnsi="Times New Roman" w:cs="Times New Roman"/>
          <w:lang w:val="en-US"/>
        </w:rPr>
      </w:pPr>
    </w:p>
    <w:p w:rsidR="00B961C9" w:rsidRPr="00EE5C10" w:rsidRDefault="00B961C9" w:rsidP="000E6308">
      <w:pPr>
        <w:spacing w:after="0" w:line="240" w:lineRule="auto"/>
        <w:rPr>
          <w:rFonts w:ascii="Times New Roman" w:hAnsi="Times New Roman" w:cs="Times New Roman"/>
          <w:lang w:val="en-US"/>
        </w:rPr>
      </w:pPr>
      <w:r w:rsidRPr="00EE5C10">
        <w:rPr>
          <w:rFonts w:ascii="Times New Roman" w:hAnsi="Times New Roman" w:cs="Times New Roman"/>
          <w:noProof/>
        </w:rPr>
        <w:drawing>
          <wp:inline distT="0" distB="0" distL="0" distR="0">
            <wp:extent cx="5940425" cy="4189955"/>
            <wp:effectExtent l="0" t="0" r="0" b="0"/>
            <wp:docPr id="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64B81" w:rsidRPr="00964B81" w:rsidRDefault="00964B81" w:rsidP="00964B81">
      <w:pPr>
        <w:tabs>
          <w:tab w:val="left" w:pos="1340"/>
        </w:tabs>
        <w:spacing w:after="0" w:line="240" w:lineRule="auto"/>
        <w:jc w:val="center"/>
        <w:rPr>
          <w:rFonts w:ascii="Times New Roman" w:hAnsi="Times New Roman" w:cs="Times New Roman"/>
          <w:i/>
          <w:sz w:val="28"/>
          <w:szCs w:val="28"/>
          <w:lang w:val="en-US"/>
        </w:rPr>
      </w:pPr>
      <w:proofErr w:type="gramStart"/>
      <w:r w:rsidRPr="00964B81">
        <w:rPr>
          <w:rFonts w:ascii="Times New Roman" w:hAnsi="Times New Roman" w:cs="Times New Roman"/>
          <w:i/>
          <w:sz w:val="28"/>
          <w:szCs w:val="28"/>
          <w:lang w:val="en-US"/>
        </w:rPr>
        <w:t>Fig. 3.</w:t>
      </w:r>
      <w:proofErr w:type="gramEnd"/>
      <w:r w:rsidRPr="00964B81">
        <w:rPr>
          <w:rFonts w:ascii="Times New Roman" w:hAnsi="Times New Roman" w:cs="Times New Roman"/>
          <w:i/>
          <w:sz w:val="28"/>
          <w:szCs w:val="28"/>
          <w:lang w:val="en-US"/>
        </w:rPr>
        <w:t xml:space="preserve"> </w:t>
      </w:r>
      <w:r w:rsidR="00B961C9" w:rsidRPr="00964B81">
        <w:rPr>
          <w:rFonts w:ascii="Times New Roman" w:hAnsi="Times New Roman" w:cs="Times New Roman"/>
          <w:i/>
          <w:sz w:val="28"/>
          <w:szCs w:val="28"/>
          <w:lang w:val="en-US"/>
        </w:rPr>
        <w:t xml:space="preserve">Analysis of the state order system performance in the Khabarovsk </w:t>
      </w:r>
      <w:r w:rsidR="004A4354" w:rsidRPr="00964B81">
        <w:rPr>
          <w:rFonts w:ascii="Times New Roman" w:hAnsi="Times New Roman" w:cs="Times New Roman"/>
          <w:i/>
          <w:sz w:val="28"/>
          <w:szCs w:val="28"/>
          <w:lang w:val="en-US"/>
        </w:rPr>
        <w:t>t</w:t>
      </w:r>
      <w:r w:rsidR="00B961C9" w:rsidRPr="00964B81">
        <w:rPr>
          <w:rFonts w:ascii="Times New Roman" w:hAnsi="Times New Roman" w:cs="Times New Roman"/>
          <w:i/>
          <w:sz w:val="28"/>
          <w:szCs w:val="28"/>
          <w:lang w:val="en-US"/>
        </w:rPr>
        <w:t xml:space="preserve">erritory in </w:t>
      </w:r>
      <w:r w:rsidR="004A4354" w:rsidRPr="00964B81">
        <w:rPr>
          <w:rFonts w:ascii="Times New Roman" w:hAnsi="Times New Roman" w:cs="Times New Roman"/>
          <w:i/>
          <w:sz w:val="28"/>
          <w:szCs w:val="28"/>
          <w:lang w:val="en-US"/>
        </w:rPr>
        <w:t xml:space="preserve">the </w:t>
      </w:r>
      <w:r w:rsidR="00B961C9" w:rsidRPr="00964B81">
        <w:rPr>
          <w:rFonts w:ascii="Times New Roman" w:hAnsi="Times New Roman" w:cs="Times New Roman"/>
          <w:i/>
          <w:sz w:val="28"/>
          <w:szCs w:val="28"/>
          <w:lang w:val="en-US"/>
        </w:rPr>
        <w:t xml:space="preserve">terms of value for the period of </w:t>
      </w:r>
      <w:r w:rsidRPr="00964B81">
        <w:rPr>
          <w:rFonts w:ascii="Times New Roman" w:hAnsi="Times New Roman" w:cs="Times New Roman"/>
          <w:i/>
          <w:sz w:val="28"/>
          <w:szCs w:val="28"/>
          <w:lang w:val="en-US"/>
        </w:rPr>
        <w:t>2014 and the first half of 2015</w:t>
      </w:r>
    </w:p>
    <w:p w:rsidR="00964B81" w:rsidRPr="00964B81" w:rsidRDefault="00964B81" w:rsidP="000E6308">
      <w:pPr>
        <w:tabs>
          <w:tab w:val="left" w:pos="1340"/>
        </w:tabs>
        <w:spacing w:after="0" w:line="240" w:lineRule="auto"/>
        <w:ind w:firstLine="567"/>
        <w:jc w:val="both"/>
        <w:rPr>
          <w:rFonts w:ascii="Times New Roman" w:hAnsi="Times New Roman" w:cs="Times New Roman"/>
          <w:sz w:val="28"/>
          <w:szCs w:val="28"/>
          <w:lang w:val="en-US"/>
        </w:rPr>
      </w:pPr>
    </w:p>
    <w:p w:rsidR="00EE5C10" w:rsidRPr="00E27C62" w:rsidRDefault="00B961C9" w:rsidP="000E6308">
      <w:pPr>
        <w:tabs>
          <w:tab w:val="left" w:pos="1340"/>
        </w:tabs>
        <w:spacing w:after="0" w:line="240" w:lineRule="auto"/>
        <w:ind w:firstLine="567"/>
        <w:jc w:val="both"/>
        <w:rPr>
          <w:rFonts w:ascii="Times New Roman" w:hAnsi="Times New Roman" w:cs="Times New Roman"/>
          <w:sz w:val="28"/>
          <w:szCs w:val="28"/>
          <w:lang w:val="en-US"/>
        </w:rPr>
      </w:pPr>
      <w:r w:rsidRPr="00E27C62">
        <w:rPr>
          <w:rFonts w:ascii="Times New Roman" w:hAnsi="Times New Roman" w:cs="Times New Roman"/>
          <w:sz w:val="28"/>
          <w:szCs w:val="28"/>
          <w:lang w:val="en-US"/>
        </w:rPr>
        <w:t>The data are taken from the report on key indicators of work of the authorized body, the Region Government Committee of the state order.</w:t>
      </w:r>
    </w:p>
    <w:p w:rsidR="00B961C9" w:rsidRPr="00E27C62" w:rsidRDefault="00B961C9" w:rsidP="000E6308">
      <w:pPr>
        <w:tabs>
          <w:tab w:val="left" w:pos="1340"/>
        </w:tabs>
        <w:spacing w:after="0" w:line="240" w:lineRule="auto"/>
        <w:ind w:firstLine="567"/>
        <w:jc w:val="both"/>
        <w:rPr>
          <w:rFonts w:ascii="Times New Roman" w:hAnsi="Times New Roman" w:cs="Times New Roman"/>
          <w:sz w:val="28"/>
          <w:szCs w:val="28"/>
          <w:lang w:val="en-US"/>
        </w:rPr>
      </w:pPr>
      <w:r w:rsidRPr="00E27C62">
        <w:rPr>
          <w:rFonts w:ascii="Times New Roman" w:hAnsi="Times New Roman" w:cs="Times New Roman"/>
          <w:sz w:val="28"/>
          <w:szCs w:val="28"/>
          <w:lang w:val="en-US"/>
        </w:rPr>
        <w:t xml:space="preserve">In recent years, the number of suppliers, contractors, artists increased 1.7 times [4]. The volume of the participation of commercial organizations, SMEs, SONO et al., The proportion of involvement of commercial structures in the Khabarovsk </w:t>
      </w:r>
      <w:r w:rsidR="004A4354">
        <w:rPr>
          <w:rFonts w:ascii="Times New Roman" w:hAnsi="Times New Roman" w:cs="Times New Roman"/>
          <w:sz w:val="28"/>
          <w:szCs w:val="28"/>
          <w:lang w:val="en-US"/>
        </w:rPr>
        <w:t>t</w:t>
      </w:r>
      <w:r w:rsidRPr="00E27C62">
        <w:rPr>
          <w:rFonts w:ascii="Times New Roman" w:hAnsi="Times New Roman" w:cs="Times New Roman"/>
          <w:sz w:val="28"/>
          <w:szCs w:val="28"/>
          <w:lang w:val="en-US"/>
        </w:rPr>
        <w:t xml:space="preserve">erritory, albeit slightly, but increases, which makes it possible to hope in the rising popularity of the state order system in business representatives. In turn, participation in </w:t>
      </w:r>
      <w:r w:rsidR="004A4354">
        <w:rPr>
          <w:rFonts w:ascii="Times New Roman" w:hAnsi="Times New Roman" w:cs="Times New Roman"/>
          <w:sz w:val="28"/>
          <w:szCs w:val="28"/>
          <w:lang w:val="en-US"/>
        </w:rPr>
        <w:t xml:space="preserve">the </w:t>
      </w:r>
      <w:r w:rsidRPr="00E27C62">
        <w:rPr>
          <w:rFonts w:ascii="Times New Roman" w:hAnsi="Times New Roman" w:cs="Times New Roman"/>
          <w:sz w:val="28"/>
          <w:szCs w:val="28"/>
          <w:lang w:val="en-US"/>
        </w:rPr>
        <w:t xml:space="preserve">state procurement system will be a catalyst for accelerated development of </w:t>
      </w:r>
      <w:r w:rsidR="004A4354">
        <w:rPr>
          <w:rFonts w:ascii="Times New Roman" w:hAnsi="Times New Roman" w:cs="Times New Roman"/>
          <w:sz w:val="28"/>
          <w:szCs w:val="28"/>
          <w:lang w:val="en-US"/>
        </w:rPr>
        <w:t xml:space="preserve">the </w:t>
      </w:r>
      <w:r w:rsidRPr="00E27C62">
        <w:rPr>
          <w:rFonts w:ascii="Times New Roman" w:hAnsi="Times New Roman" w:cs="Times New Roman"/>
          <w:sz w:val="28"/>
          <w:szCs w:val="28"/>
          <w:lang w:val="en-US"/>
        </w:rPr>
        <w:t>Far</w:t>
      </w:r>
      <w:r w:rsidR="004A4354">
        <w:rPr>
          <w:rFonts w:ascii="Times New Roman" w:hAnsi="Times New Roman" w:cs="Times New Roman"/>
          <w:sz w:val="28"/>
          <w:szCs w:val="28"/>
          <w:lang w:val="en-US"/>
        </w:rPr>
        <w:t>-</w:t>
      </w:r>
      <w:r w:rsidRPr="00E27C62">
        <w:rPr>
          <w:rFonts w:ascii="Times New Roman" w:hAnsi="Times New Roman" w:cs="Times New Roman"/>
          <w:sz w:val="28"/>
          <w:szCs w:val="28"/>
          <w:lang w:val="en-US"/>
        </w:rPr>
        <w:t>East</w:t>
      </w:r>
      <w:r w:rsidR="004A4354">
        <w:rPr>
          <w:rFonts w:ascii="Times New Roman" w:hAnsi="Times New Roman" w:cs="Times New Roman"/>
          <w:sz w:val="28"/>
          <w:szCs w:val="28"/>
          <w:lang w:val="en-US"/>
        </w:rPr>
        <w:t>ern</w:t>
      </w:r>
      <w:r w:rsidRPr="00E27C62">
        <w:rPr>
          <w:rFonts w:ascii="Times New Roman" w:hAnsi="Times New Roman" w:cs="Times New Roman"/>
          <w:sz w:val="28"/>
          <w:szCs w:val="28"/>
          <w:lang w:val="en-US"/>
        </w:rPr>
        <w:t xml:space="preserve"> business.</w:t>
      </w:r>
    </w:p>
    <w:p w:rsidR="00EE5C10" w:rsidRPr="00E27C62" w:rsidRDefault="00EE5C10" w:rsidP="000E6308">
      <w:pPr>
        <w:tabs>
          <w:tab w:val="left" w:pos="1340"/>
        </w:tabs>
        <w:spacing w:after="0" w:line="240" w:lineRule="auto"/>
        <w:ind w:firstLine="567"/>
        <w:jc w:val="both"/>
        <w:rPr>
          <w:rFonts w:ascii="Times New Roman" w:hAnsi="Times New Roman" w:cs="Times New Roman"/>
          <w:sz w:val="28"/>
          <w:szCs w:val="28"/>
          <w:lang w:val="en-US"/>
        </w:rPr>
      </w:pPr>
    </w:p>
    <w:p w:rsidR="00964B81" w:rsidRPr="00964B81" w:rsidRDefault="004A4354" w:rsidP="000E6308">
      <w:pPr>
        <w:tabs>
          <w:tab w:val="left" w:pos="1340"/>
        </w:tabs>
        <w:spacing w:after="0" w:line="240" w:lineRule="auto"/>
        <w:jc w:val="center"/>
        <w:rPr>
          <w:rFonts w:ascii="Times New Roman" w:hAnsi="Times New Roman" w:cs="Times New Roman"/>
          <w:b/>
          <w:i/>
          <w:sz w:val="28"/>
          <w:szCs w:val="28"/>
        </w:rPr>
      </w:pPr>
      <w:r w:rsidRPr="00964B81">
        <w:rPr>
          <w:rFonts w:ascii="Times New Roman" w:hAnsi="Times New Roman" w:cs="Times New Roman"/>
          <w:b/>
          <w:i/>
          <w:sz w:val="28"/>
          <w:szCs w:val="28"/>
          <w:lang w:val="en-US"/>
        </w:rPr>
        <w:t>Literature</w:t>
      </w:r>
      <w:r w:rsidR="00B961C9" w:rsidRPr="00964B81">
        <w:rPr>
          <w:rFonts w:ascii="Times New Roman" w:hAnsi="Times New Roman" w:cs="Times New Roman"/>
          <w:b/>
          <w:i/>
          <w:sz w:val="28"/>
          <w:szCs w:val="28"/>
          <w:lang w:val="en-US"/>
        </w:rPr>
        <w:t xml:space="preserve"> and </w:t>
      </w:r>
      <w:r w:rsidRPr="00964B81">
        <w:rPr>
          <w:rFonts w:ascii="Times New Roman" w:hAnsi="Times New Roman" w:cs="Times New Roman"/>
          <w:b/>
          <w:i/>
          <w:sz w:val="28"/>
          <w:szCs w:val="28"/>
          <w:lang w:val="en-US"/>
        </w:rPr>
        <w:t xml:space="preserve">the </w:t>
      </w:r>
      <w:r w:rsidR="00B961C9" w:rsidRPr="00964B81">
        <w:rPr>
          <w:rFonts w:ascii="Times New Roman" w:hAnsi="Times New Roman" w:cs="Times New Roman"/>
          <w:b/>
          <w:i/>
          <w:sz w:val="28"/>
          <w:szCs w:val="28"/>
          <w:lang w:val="en-US"/>
        </w:rPr>
        <w:t>sources</w:t>
      </w:r>
      <w:r w:rsidRPr="00964B81">
        <w:rPr>
          <w:rFonts w:ascii="Times New Roman" w:hAnsi="Times New Roman" w:cs="Times New Roman"/>
          <w:b/>
          <w:i/>
          <w:sz w:val="28"/>
          <w:szCs w:val="28"/>
          <w:lang w:val="en-US"/>
        </w:rPr>
        <w:t>:</w:t>
      </w:r>
    </w:p>
    <w:p w:rsidR="00964B81" w:rsidRPr="00964B81" w:rsidRDefault="00964B81" w:rsidP="000E6308">
      <w:pPr>
        <w:tabs>
          <w:tab w:val="left" w:pos="1340"/>
        </w:tabs>
        <w:spacing w:after="0" w:line="240" w:lineRule="auto"/>
        <w:jc w:val="center"/>
        <w:rPr>
          <w:rFonts w:ascii="Times New Roman" w:hAnsi="Times New Roman" w:cs="Times New Roman"/>
          <w:sz w:val="28"/>
          <w:szCs w:val="28"/>
        </w:rPr>
      </w:pPr>
    </w:p>
    <w:p w:rsidR="00964B81" w:rsidRPr="00964B81" w:rsidRDefault="00964B81" w:rsidP="00964B81">
      <w:pPr>
        <w:pStyle w:val="a5"/>
        <w:widowControl w:val="0"/>
        <w:numPr>
          <w:ilvl w:val="0"/>
          <w:numId w:val="1"/>
        </w:numPr>
        <w:tabs>
          <w:tab w:val="left" w:pos="1134"/>
        </w:tabs>
        <w:spacing w:after="0" w:line="240" w:lineRule="auto"/>
        <w:ind w:left="0" w:firstLine="709"/>
        <w:jc w:val="both"/>
        <w:rPr>
          <w:rFonts w:ascii="Times New Roman" w:hAnsi="Times New Roman" w:cs="Times New Roman"/>
          <w:i/>
          <w:color w:val="000000" w:themeColor="text1"/>
          <w:sz w:val="28"/>
          <w:szCs w:val="28"/>
        </w:rPr>
      </w:pPr>
      <w:r w:rsidRPr="00964B81">
        <w:rPr>
          <w:rStyle w:val="a6"/>
          <w:rFonts w:ascii="Times New Roman" w:hAnsi="Times New Roman" w:cs="Times New Roman"/>
          <w:b w:val="0"/>
          <w:i/>
          <w:color w:val="000000" w:themeColor="text1"/>
          <w:sz w:val="28"/>
          <w:szCs w:val="28"/>
        </w:rPr>
        <w:t xml:space="preserve">Аналитическое агентство </w:t>
      </w:r>
      <w:proofErr w:type="spellStart"/>
      <w:r w:rsidRPr="00964B81">
        <w:rPr>
          <w:rStyle w:val="a6"/>
          <w:rFonts w:ascii="Times New Roman" w:hAnsi="Times New Roman" w:cs="Times New Roman"/>
          <w:b w:val="0"/>
          <w:i/>
          <w:color w:val="000000" w:themeColor="text1"/>
          <w:sz w:val="28"/>
          <w:szCs w:val="28"/>
        </w:rPr>
        <w:t>РосФирм</w:t>
      </w:r>
      <w:proofErr w:type="spellEnd"/>
      <w:r w:rsidRPr="00964B81">
        <w:rPr>
          <w:rStyle w:val="a6"/>
          <w:rFonts w:ascii="Times New Roman" w:hAnsi="Times New Roman" w:cs="Times New Roman"/>
          <w:b w:val="0"/>
          <w:i/>
          <w:color w:val="000000" w:themeColor="text1"/>
          <w:sz w:val="28"/>
          <w:szCs w:val="28"/>
        </w:rPr>
        <w:t xml:space="preserve"> </w:t>
      </w:r>
      <w:r w:rsidRPr="00964B81">
        <w:rPr>
          <w:rFonts w:ascii="Times New Roman" w:hAnsi="Times New Roman" w:cs="Times New Roman"/>
          <w:i/>
          <w:color w:val="000000" w:themeColor="text1"/>
          <w:sz w:val="28"/>
          <w:szCs w:val="28"/>
        </w:rPr>
        <w:t>[Электронный  ресурс]</w:t>
      </w:r>
      <w:r w:rsidRPr="00964B81">
        <w:rPr>
          <w:rStyle w:val="a6"/>
          <w:rFonts w:ascii="Times New Roman" w:hAnsi="Times New Roman" w:cs="Times New Roman"/>
          <w:b w:val="0"/>
          <w:i/>
          <w:color w:val="000000" w:themeColor="text1"/>
          <w:sz w:val="28"/>
          <w:szCs w:val="28"/>
        </w:rPr>
        <w:t xml:space="preserve"> // Общероссийская сеть бизнес порталов. – 2015. –.–</w:t>
      </w:r>
      <w:r w:rsidRPr="00964B81">
        <w:rPr>
          <w:rFonts w:ascii="Times New Roman" w:hAnsi="Times New Roman" w:cs="Times New Roman"/>
          <w:i/>
          <w:color w:val="000000" w:themeColor="text1"/>
          <w:sz w:val="28"/>
          <w:szCs w:val="28"/>
        </w:rPr>
        <w:t xml:space="preserve"> Режим доступа: </w:t>
      </w:r>
      <w:hyperlink r:id="rId7" w:history="1">
        <w:r w:rsidRPr="00964B81">
          <w:rPr>
            <w:rStyle w:val="a7"/>
            <w:rFonts w:ascii="Times New Roman" w:hAnsi="Times New Roman" w:cs="Times New Roman"/>
            <w:i/>
            <w:color w:val="000000" w:themeColor="text1"/>
            <w:sz w:val="28"/>
            <w:szCs w:val="28"/>
            <w:lang w:val="en-US"/>
          </w:rPr>
          <w:t>http</w:t>
        </w:r>
        <w:r w:rsidRPr="00964B81">
          <w:rPr>
            <w:rStyle w:val="a7"/>
            <w:rFonts w:ascii="Times New Roman" w:hAnsi="Times New Roman" w:cs="Times New Roman"/>
            <w:i/>
            <w:color w:val="000000" w:themeColor="text1"/>
            <w:sz w:val="28"/>
            <w:szCs w:val="28"/>
          </w:rPr>
          <w:t>://</w:t>
        </w:r>
        <w:proofErr w:type="spellStart"/>
        <w:r w:rsidRPr="00964B81">
          <w:rPr>
            <w:rStyle w:val="a7"/>
            <w:rFonts w:ascii="Times New Roman" w:hAnsi="Times New Roman" w:cs="Times New Roman"/>
            <w:i/>
            <w:color w:val="000000" w:themeColor="text1"/>
            <w:sz w:val="28"/>
            <w:szCs w:val="28"/>
            <w:lang w:val="en-US"/>
          </w:rPr>
          <w:t>Habarovsk</w:t>
        </w:r>
        <w:proofErr w:type="spellEnd"/>
        <w:r w:rsidRPr="00964B81">
          <w:rPr>
            <w:rStyle w:val="a7"/>
            <w:rFonts w:ascii="Times New Roman" w:hAnsi="Times New Roman" w:cs="Times New Roman"/>
            <w:i/>
            <w:color w:val="000000" w:themeColor="text1"/>
            <w:sz w:val="28"/>
            <w:szCs w:val="28"/>
          </w:rPr>
          <w:t>.</w:t>
        </w:r>
        <w:proofErr w:type="spellStart"/>
        <w:r w:rsidRPr="00964B81">
          <w:rPr>
            <w:rStyle w:val="a7"/>
            <w:rFonts w:ascii="Times New Roman" w:hAnsi="Times New Roman" w:cs="Times New Roman"/>
            <w:i/>
            <w:color w:val="000000" w:themeColor="text1"/>
            <w:sz w:val="28"/>
            <w:szCs w:val="28"/>
            <w:lang w:val="en-US"/>
          </w:rPr>
          <w:t>rosfirm</w:t>
        </w:r>
        <w:proofErr w:type="spellEnd"/>
        <w:r w:rsidRPr="00964B81">
          <w:rPr>
            <w:rStyle w:val="a7"/>
            <w:rFonts w:ascii="Times New Roman" w:hAnsi="Times New Roman" w:cs="Times New Roman"/>
            <w:i/>
            <w:color w:val="000000" w:themeColor="text1"/>
            <w:sz w:val="28"/>
            <w:szCs w:val="28"/>
          </w:rPr>
          <w:t>.</w:t>
        </w:r>
        <w:proofErr w:type="spellStart"/>
        <w:r w:rsidRPr="00964B81">
          <w:rPr>
            <w:rStyle w:val="a7"/>
            <w:rFonts w:ascii="Times New Roman" w:hAnsi="Times New Roman" w:cs="Times New Roman"/>
            <w:i/>
            <w:color w:val="000000" w:themeColor="text1"/>
            <w:sz w:val="28"/>
            <w:szCs w:val="28"/>
            <w:lang w:val="en-US"/>
          </w:rPr>
          <w:t>ru</w:t>
        </w:r>
        <w:proofErr w:type="spellEnd"/>
      </w:hyperlink>
      <w:r w:rsidRPr="00964B81">
        <w:rPr>
          <w:rFonts w:ascii="Times New Roman" w:hAnsi="Times New Roman" w:cs="Times New Roman"/>
          <w:i/>
          <w:color w:val="000000" w:themeColor="text1"/>
          <w:sz w:val="28"/>
          <w:szCs w:val="28"/>
        </w:rPr>
        <w:t xml:space="preserve"> </w:t>
      </w:r>
    </w:p>
    <w:p w:rsidR="00964B81" w:rsidRPr="00964B81" w:rsidRDefault="00964B81" w:rsidP="00964B81">
      <w:pPr>
        <w:pStyle w:val="a5"/>
        <w:widowControl w:val="0"/>
        <w:numPr>
          <w:ilvl w:val="0"/>
          <w:numId w:val="1"/>
        </w:numPr>
        <w:tabs>
          <w:tab w:val="left" w:pos="1134"/>
        </w:tabs>
        <w:spacing w:after="0" w:line="240" w:lineRule="auto"/>
        <w:ind w:left="0" w:firstLine="709"/>
        <w:jc w:val="both"/>
        <w:rPr>
          <w:rFonts w:ascii="Times New Roman" w:hAnsi="Times New Roman" w:cs="Times New Roman"/>
          <w:i/>
          <w:color w:val="000000" w:themeColor="text1"/>
          <w:sz w:val="28"/>
          <w:szCs w:val="28"/>
        </w:rPr>
      </w:pPr>
      <w:r w:rsidRPr="00964B81">
        <w:rPr>
          <w:rStyle w:val="a6"/>
          <w:rFonts w:ascii="Times New Roman" w:hAnsi="Times New Roman" w:cs="Times New Roman"/>
          <w:b w:val="0"/>
          <w:i/>
          <w:color w:val="000000" w:themeColor="text1"/>
          <w:sz w:val="28"/>
          <w:szCs w:val="28"/>
        </w:rPr>
        <w:t>Кузнецова, Н. В. Дальний Восток развитие и перспективы</w:t>
      </w:r>
      <w:r w:rsidRPr="00964B81">
        <w:rPr>
          <w:rFonts w:ascii="Times New Roman" w:hAnsi="Times New Roman" w:cs="Times New Roman"/>
          <w:i/>
          <w:color w:val="000000" w:themeColor="text1"/>
          <w:sz w:val="28"/>
          <w:szCs w:val="28"/>
        </w:rPr>
        <w:t xml:space="preserve"> [Электронный  ресурс] </w:t>
      </w:r>
      <w:r w:rsidRPr="00964B81">
        <w:rPr>
          <w:rStyle w:val="a6"/>
          <w:rFonts w:ascii="Times New Roman" w:hAnsi="Times New Roman" w:cs="Times New Roman"/>
          <w:b w:val="0"/>
          <w:i/>
          <w:color w:val="000000" w:themeColor="text1"/>
          <w:sz w:val="28"/>
          <w:szCs w:val="28"/>
        </w:rPr>
        <w:t xml:space="preserve">/ Н.В. Кузнецова // Дальневосточный консалтинговый центр. Информационно-аналитическое издание. – 2013. </w:t>
      </w:r>
      <w:r w:rsidRPr="00964B81">
        <w:rPr>
          <w:rFonts w:ascii="Times New Roman" w:hAnsi="Times New Roman" w:cs="Times New Roman"/>
          <w:i/>
          <w:color w:val="000000" w:themeColor="text1"/>
          <w:sz w:val="28"/>
          <w:szCs w:val="28"/>
        </w:rPr>
        <w:t xml:space="preserve">–.– Режим доступа: </w:t>
      </w:r>
      <w:hyperlink r:id="rId8" w:history="1">
        <w:r w:rsidRPr="00964B81">
          <w:rPr>
            <w:rStyle w:val="a7"/>
            <w:rFonts w:ascii="Times New Roman" w:hAnsi="Times New Roman" w:cs="Times New Roman"/>
            <w:i/>
            <w:color w:val="000000" w:themeColor="text1"/>
            <w:sz w:val="28"/>
            <w:szCs w:val="28"/>
            <w:lang w:val="en-US"/>
          </w:rPr>
          <w:t>http</w:t>
        </w:r>
        <w:r w:rsidRPr="00964B81">
          <w:rPr>
            <w:rStyle w:val="a7"/>
            <w:rFonts w:ascii="Times New Roman" w:hAnsi="Times New Roman" w:cs="Times New Roman"/>
            <w:i/>
            <w:color w:val="000000" w:themeColor="text1"/>
            <w:sz w:val="28"/>
            <w:szCs w:val="28"/>
          </w:rPr>
          <w:t>://</w:t>
        </w:r>
        <w:r w:rsidRPr="00964B81">
          <w:rPr>
            <w:rStyle w:val="a7"/>
            <w:rFonts w:ascii="Times New Roman" w:hAnsi="Times New Roman" w:cs="Times New Roman"/>
            <w:i/>
            <w:color w:val="000000" w:themeColor="text1"/>
            <w:sz w:val="28"/>
            <w:szCs w:val="28"/>
            <w:lang w:val="en-US"/>
          </w:rPr>
          <w:t>www</w:t>
        </w:r>
        <w:r w:rsidRPr="00964B81">
          <w:rPr>
            <w:rStyle w:val="a7"/>
            <w:rFonts w:ascii="Times New Roman" w:hAnsi="Times New Roman" w:cs="Times New Roman"/>
            <w:i/>
            <w:color w:val="000000" w:themeColor="text1"/>
            <w:sz w:val="28"/>
            <w:szCs w:val="28"/>
          </w:rPr>
          <w:t>.</w:t>
        </w:r>
        <w:proofErr w:type="spellStart"/>
        <w:r w:rsidRPr="00964B81">
          <w:rPr>
            <w:rStyle w:val="a7"/>
            <w:rFonts w:ascii="Times New Roman" w:hAnsi="Times New Roman" w:cs="Times New Roman"/>
            <w:i/>
            <w:color w:val="000000" w:themeColor="text1"/>
            <w:sz w:val="28"/>
            <w:szCs w:val="28"/>
            <w:lang w:val="en-US"/>
          </w:rPr>
          <w:t>dkcenter</w:t>
        </w:r>
        <w:proofErr w:type="spellEnd"/>
        <w:r w:rsidRPr="00964B81">
          <w:rPr>
            <w:rStyle w:val="a7"/>
            <w:rFonts w:ascii="Times New Roman" w:hAnsi="Times New Roman" w:cs="Times New Roman"/>
            <w:i/>
            <w:color w:val="000000" w:themeColor="text1"/>
            <w:sz w:val="28"/>
            <w:szCs w:val="28"/>
          </w:rPr>
          <w:t>.</w:t>
        </w:r>
        <w:proofErr w:type="spellStart"/>
        <w:r w:rsidRPr="00964B81">
          <w:rPr>
            <w:rStyle w:val="a7"/>
            <w:rFonts w:ascii="Times New Roman" w:hAnsi="Times New Roman" w:cs="Times New Roman"/>
            <w:i/>
            <w:color w:val="000000" w:themeColor="text1"/>
            <w:sz w:val="28"/>
            <w:szCs w:val="28"/>
            <w:lang w:val="en-US"/>
          </w:rPr>
          <w:t>ru</w:t>
        </w:r>
        <w:proofErr w:type="spellEnd"/>
      </w:hyperlink>
      <w:r w:rsidRPr="00964B81">
        <w:rPr>
          <w:rFonts w:ascii="Times New Roman" w:hAnsi="Times New Roman" w:cs="Times New Roman"/>
          <w:i/>
          <w:color w:val="000000" w:themeColor="text1"/>
          <w:sz w:val="28"/>
          <w:szCs w:val="28"/>
        </w:rPr>
        <w:t xml:space="preserve"> </w:t>
      </w:r>
    </w:p>
    <w:p w:rsidR="00964B81" w:rsidRPr="00964B81" w:rsidRDefault="00964B81" w:rsidP="00964B81">
      <w:pPr>
        <w:pStyle w:val="a5"/>
        <w:widowControl w:val="0"/>
        <w:numPr>
          <w:ilvl w:val="0"/>
          <w:numId w:val="1"/>
        </w:numPr>
        <w:tabs>
          <w:tab w:val="left" w:pos="1134"/>
        </w:tabs>
        <w:spacing w:after="0" w:line="240" w:lineRule="auto"/>
        <w:ind w:left="0" w:firstLine="709"/>
        <w:jc w:val="both"/>
        <w:rPr>
          <w:rStyle w:val="a6"/>
          <w:rFonts w:ascii="Times New Roman" w:hAnsi="Times New Roman" w:cs="Times New Roman"/>
          <w:b w:val="0"/>
          <w:bCs w:val="0"/>
          <w:i/>
          <w:color w:val="000000" w:themeColor="text1"/>
          <w:sz w:val="28"/>
          <w:szCs w:val="28"/>
        </w:rPr>
      </w:pPr>
      <w:r w:rsidRPr="00964B81">
        <w:rPr>
          <w:rStyle w:val="a6"/>
          <w:rFonts w:ascii="Times New Roman" w:hAnsi="Times New Roman" w:cs="Times New Roman"/>
          <w:b w:val="0"/>
          <w:i/>
          <w:color w:val="000000" w:themeColor="text1"/>
          <w:sz w:val="28"/>
          <w:szCs w:val="28"/>
        </w:rPr>
        <w:t>Муниципалитеты – инфраструктура «Российская газета»</w:t>
      </w:r>
      <w:r w:rsidRPr="00964B81">
        <w:rPr>
          <w:rFonts w:ascii="Times New Roman" w:hAnsi="Times New Roman" w:cs="Times New Roman"/>
          <w:i/>
          <w:color w:val="000000" w:themeColor="text1"/>
          <w:sz w:val="28"/>
          <w:szCs w:val="28"/>
        </w:rPr>
        <w:t xml:space="preserve"> [Электронный  ресурс]</w:t>
      </w:r>
      <w:r w:rsidRPr="00964B81">
        <w:rPr>
          <w:rStyle w:val="a6"/>
          <w:rFonts w:ascii="Times New Roman" w:hAnsi="Times New Roman" w:cs="Times New Roman"/>
          <w:b w:val="0"/>
          <w:i/>
          <w:color w:val="000000" w:themeColor="text1"/>
          <w:sz w:val="28"/>
          <w:szCs w:val="28"/>
        </w:rPr>
        <w:t xml:space="preserve"> // Российская газета</w:t>
      </w:r>
      <w:proofErr w:type="gramStart"/>
      <w:r w:rsidRPr="00964B81">
        <w:rPr>
          <w:rStyle w:val="a6"/>
          <w:rFonts w:ascii="Times New Roman" w:hAnsi="Times New Roman" w:cs="Times New Roman"/>
          <w:b w:val="0"/>
          <w:i/>
          <w:color w:val="000000" w:themeColor="text1"/>
          <w:sz w:val="28"/>
          <w:szCs w:val="28"/>
        </w:rPr>
        <w:t>.</w:t>
      </w:r>
      <w:proofErr w:type="gramEnd"/>
      <w:r w:rsidRPr="00964B81">
        <w:rPr>
          <w:rStyle w:val="a6"/>
          <w:rFonts w:ascii="Times New Roman" w:hAnsi="Times New Roman" w:cs="Times New Roman"/>
          <w:b w:val="0"/>
          <w:i/>
          <w:color w:val="000000" w:themeColor="text1"/>
          <w:sz w:val="28"/>
          <w:szCs w:val="28"/>
        </w:rPr>
        <w:t xml:space="preserve"> – </w:t>
      </w:r>
      <w:proofErr w:type="spellStart"/>
      <w:proofErr w:type="gramStart"/>
      <w:r w:rsidRPr="00964B81">
        <w:rPr>
          <w:rStyle w:val="a6"/>
          <w:rFonts w:ascii="Times New Roman" w:hAnsi="Times New Roman" w:cs="Times New Roman"/>
          <w:b w:val="0"/>
          <w:i/>
          <w:color w:val="000000" w:themeColor="text1"/>
          <w:sz w:val="28"/>
          <w:szCs w:val="28"/>
        </w:rPr>
        <w:t>с</w:t>
      </w:r>
      <w:proofErr w:type="gramEnd"/>
      <w:r w:rsidRPr="00964B81">
        <w:rPr>
          <w:rStyle w:val="a6"/>
          <w:rFonts w:ascii="Times New Roman" w:hAnsi="Times New Roman" w:cs="Times New Roman"/>
          <w:b w:val="0"/>
          <w:i/>
          <w:color w:val="000000" w:themeColor="text1"/>
          <w:sz w:val="28"/>
          <w:szCs w:val="28"/>
        </w:rPr>
        <w:t>пецвыпуск</w:t>
      </w:r>
      <w:proofErr w:type="spellEnd"/>
      <w:r w:rsidRPr="00964B81">
        <w:rPr>
          <w:rStyle w:val="a6"/>
          <w:rFonts w:ascii="Times New Roman" w:hAnsi="Times New Roman" w:cs="Times New Roman"/>
          <w:b w:val="0"/>
          <w:i/>
          <w:color w:val="000000" w:themeColor="text1"/>
          <w:sz w:val="28"/>
          <w:szCs w:val="28"/>
        </w:rPr>
        <w:t xml:space="preserve"> № 4780. –.–</w:t>
      </w:r>
      <w:r w:rsidRPr="00964B81">
        <w:rPr>
          <w:rFonts w:ascii="Times New Roman" w:hAnsi="Times New Roman" w:cs="Times New Roman"/>
          <w:i/>
          <w:color w:val="000000" w:themeColor="text1"/>
          <w:sz w:val="28"/>
          <w:szCs w:val="28"/>
        </w:rPr>
        <w:t xml:space="preserve"> Режим доступа: </w:t>
      </w:r>
      <w:hyperlink r:id="rId9" w:history="1">
        <w:r w:rsidRPr="00964B81">
          <w:rPr>
            <w:rStyle w:val="a7"/>
            <w:rFonts w:ascii="Times New Roman" w:hAnsi="Times New Roman" w:cs="Times New Roman"/>
            <w:i/>
            <w:color w:val="000000" w:themeColor="text1"/>
            <w:sz w:val="28"/>
            <w:szCs w:val="28"/>
            <w:lang w:val="en-US"/>
          </w:rPr>
          <w:t>http</w:t>
        </w:r>
        <w:r w:rsidRPr="00964B81">
          <w:rPr>
            <w:rStyle w:val="a7"/>
            <w:rFonts w:ascii="Times New Roman" w:hAnsi="Times New Roman" w:cs="Times New Roman"/>
            <w:i/>
            <w:color w:val="000000" w:themeColor="text1"/>
            <w:sz w:val="28"/>
            <w:szCs w:val="28"/>
          </w:rPr>
          <w:t>://</w:t>
        </w:r>
        <w:r w:rsidRPr="00964B81">
          <w:rPr>
            <w:rStyle w:val="a7"/>
            <w:rFonts w:ascii="Times New Roman" w:hAnsi="Times New Roman" w:cs="Times New Roman"/>
            <w:i/>
            <w:color w:val="000000" w:themeColor="text1"/>
            <w:sz w:val="28"/>
            <w:szCs w:val="28"/>
            <w:lang w:val="en-US"/>
          </w:rPr>
          <w:t>www</w:t>
        </w:r>
        <w:r w:rsidRPr="00964B81">
          <w:rPr>
            <w:rStyle w:val="a7"/>
            <w:rFonts w:ascii="Times New Roman" w:hAnsi="Times New Roman" w:cs="Times New Roman"/>
            <w:i/>
            <w:color w:val="000000" w:themeColor="text1"/>
            <w:sz w:val="28"/>
            <w:szCs w:val="28"/>
          </w:rPr>
          <w:t>.</w:t>
        </w:r>
        <w:proofErr w:type="spellStart"/>
        <w:r w:rsidRPr="00964B81">
          <w:rPr>
            <w:rStyle w:val="a7"/>
            <w:rFonts w:ascii="Times New Roman" w:hAnsi="Times New Roman" w:cs="Times New Roman"/>
            <w:i/>
            <w:color w:val="000000" w:themeColor="text1"/>
            <w:sz w:val="28"/>
            <w:szCs w:val="28"/>
            <w:lang w:val="en-US"/>
          </w:rPr>
          <w:t>rg</w:t>
        </w:r>
        <w:proofErr w:type="spellEnd"/>
        <w:r w:rsidRPr="00964B81">
          <w:rPr>
            <w:rStyle w:val="a7"/>
            <w:rFonts w:ascii="Times New Roman" w:hAnsi="Times New Roman" w:cs="Times New Roman"/>
            <w:i/>
            <w:color w:val="000000" w:themeColor="text1"/>
            <w:sz w:val="28"/>
            <w:szCs w:val="28"/>
          </w:rPr>
          <w:t>.</w:t>
        </w:r>
        <w:proofErr w:type="spellStart"/>
        <w:r w:rsidRPr="00964B81">
          <w:rPr>
            <w:rStyle w:val="a7"/>
            <w:rFonts w:ascii="Times New Roman" w:hAnsi="Times New Roman" w:cs="Times New Roman"/>
            <w:i/>
            <w:color w:val="000000" w:themeColor="text1"/>
            <w:sz w:val="28"/>
            <w:szCs w:val="28"/>
            <w:lang w:val="en-US"/>
          </w:rPr>
          <w:t>ru</w:t>
        </w:r>
        <w:proofErr w:type="spellEnd"/>
      </w:hyperlink>
      <w:r w:rsidRPr="00964B81">
        <w:rPr>
          <w:rStyle w:val="a6"/>
          <w:rFonts w:ascii="Times New Roman" w:hAnsi="Times New Roman" w:cs="Times New Roman"/>
          <w:b w:val="0"/>
          <w:i/>
          <w:color w:val="000000" w:themeColor="text1"/>
          <w:sz w:val="28"/>
          <w:szCs w:val="28"/>
        </w:rPr>
        <w:t xml:space="preserve"> </w:t>
      </w:r>
    </w:p>
    <w:p w:rsidR="00964B81" w:rsidRPr="00964B81" w:rsidRDefault="00964B81" w:rsidP="00964B81">
      <w:pPr>
        <w:pStyle w:val="a5"/>
        <w:widowControl w:val="0"/>
        <w:numPr>
          <w:ilvl w:val="0"/>
          <w:numId w:val="1"/>
        </w:numPr>
        <w:tabs>
          <w:tab w:val="left" w:pos="1134"/>
        </w:tabs>
        <w:spacing w:after="0" w:line="240" w:lineRule="auto"/>
        <w:ind w:left="0" w:firstLine="709"/>
        <w:jc w:val="both"/>
        <w:rPr>
          <w:rFonts w:ascii="Times New Roman" w:hAnsi="Times New Roman" w:cs="Times New Roman"/>
          <w:i/>
          <w:color w:val="000000" w:themeColor="text1"/>
          <w:sz w:val="28"/>
          <w:szCs w:val="28"/>
        </w:rPr>
      </w:pPr>
      <w:r w:rsidRPr="00964B81">
        <w:rPr>
          <w:rStyle w:val="a6"/>
          <w:rFonts w:ascii="Times New Roman" w:hAnsi="Times New Roman" w:cs="Times New Roman"/>
          <w:b w:val="0"/>
          <w:i/>
          <w:color w:val="000000" w:themeColor="text1"/>
          <w:sz w:val="28"/>
          <w:szCs w:val="28"/>
        </w:rPr>
        <w:t xml:space="preserve">Отчет по основным показателям работы уполномоченного органа, Комитета государственного заказа правительства Хабаровского края </w:t>
      </w:r>
      <w:r w:rsidRPr="00964B81">
        <w:rPr>
          <w:rFonts w:ascii="Times New Roman" w:hAnsi="Times New Roman" w:cs="Times New Roman"/>
          <w:i/>
          <w:color w:val="000000" w:themeColor="text1"/>
          <w:sz w:val="28"/>
          <w:szCs w:val="28"/>
        </w:rPr>
        <w:t>[Электронный  ресурс]</w:t>
      </w:r>
      <w:r w:rsidRPr="00964B81">
        <w:rPr>
          <w:rStyle w:val="a6"/>
          <w:rFonts w:ascii="Times New Roman" w:hAnsi="Times New Roman" w:cs="Times New Roman"/>
          <w:b w:val="0"/>
          <w:i/>
          <w:color w:val="000000" w:themeColor="text1"/>
          <w:sz w:val="28"/>
          <w:szCs w:val="28"/>
        </w:rPr>
        <w:t xml:space="preserve"> // АИС Хабаровского края. – 2015. –.–</w:t>
      </w:r>
      <w:r w:rsidRPr="00964B81">
        <w:rPr>
          <w:rFonts w:ascii="Times New Roman" w:hAnsi="Times New Roman" w:cs="Times New Roman"/>
          <w:i/>
          <w:color w:val="000000" w:themeColor="text1"/>
          <w:sz w:val="28"/>
          <w:szCs w:val="28"/>
        </w:rPr>
        <w:t xml:space="preserve"> Режим доступа: </w:t>
      </w:r>
      <w:hyperlink r:id="rId10" w:history="1">
        <w:r w:rsidRPr="00964B81">
          <w:rPr>
            <w:rStyle w:val="a7"/>
            <w:rFonts w:ascii="Times New Roman" w:hAnsi="Times New Roman" w:cs="Times New Roman"/>
            <w:i/>
            <w:color w:val="000000" w:themeColor="text1"/>
            <w:sz w:val="28"/>
            <w:szCs w:val="28"/>
            <w:lang w:val="en-US"/>
          </w:rPr>
          <w:t>http</w:t>
        </w:r>
        <w:r w:rsidRPr="00964B81">
          <w:rPr>
            <w:rStyle w:val="a7"/>
            <w:rFonts w:ascii="Times New Roman" w:hAnsi="Times New Roman" w:cs="Times New Roman"/>
            <w:i/>
            <w:color w:val="000000" w:themeColor="text1"/>
            <w:sz w:val="28"/>
            <w:szCs w:val="28"/>
          </w:rPr>
          <w:t>://</w:t>
        </w:r>
        <w:proofErr w:type="spellStart"/>
        <w:r w:rsidRPr="00964B81">
          <w:rPr>
            <w:rStyle w:val="a7"/>
            <w:rFonts w:ascii="Times New Roman" w:hAnsi="Times New Roman" w:cs="Times New Roman"/>
            <w:i/>
            <w:color w:val="000000" w:themeColor="text1"/>
            <w:sz w:val="28"/>
            <w:szCs w:val="28"/>
            <w:lang w:val="en-US"/>
          </w:rPr>
          <w:t>zakupki</w:t>
        </w:r>
        <w:proofErr w:type="spellEnd"/>
        <w:r w:rsidRPr="00964B81">
          <w:rPr>
            <w:rStyle w:val="a7"/>
            <w:rFonts w:ascii="Times New Roman" w:hAnsi="Times New Roman" w:cs="Times New Roman"/>
            <w:i/>
            <w:color w:val="000000" w:themeColor="text1"/>
            <w:sz w:val="28"/>
            <w:szCs w:val="28"/>
          </w:rPr>
          <w:t>.</w:t>
        </w:r>
        <w:proofErr w:type="spellStart"/>
        <w:r w:rsidRPr="00964B81">
          <w:rPr>
            <w:rStyle w:val="a7"/>
            <w:rFonts w:ascii="Times New Roman" w:hAnsi="Times New Roman" w:cs="Times New Roman"/>
            <w:i/>
            <w:color w:val="000000" w:themeColor="text1"/>
            <w:sz w:val="28"/>
            <w:szCs w:val="28"/>
            <w:lang w:val="en-US"/>
          </w:rPr>
          <w:t>khv</w:t>
        </w:r>
        <w:proofErr w:type="spellEnd"/>
        <w:r w:rsidRPr="00964B81">
          <w:rPr>
            <w:rStyle w:val="a7"/>
            <w:rFonts w:ascii="Times New Roman" w:hAnsi="Times New Roman" w:cs="Times New Roman"/>
            <w:i/>
            <w:color w:val="000000" w:themeColor="text1"/>
            <w:sz w:val="28"/>
            <w:szCs w:val="28"/>
          </w:rPr>
          <w:t>.</w:t>
        </w:r>
        <w:proofErr w:type="spellStart"/>
        <w:r w:rsidRPr="00964B81">
          <w:rPr>
            <w:rStyle w:val="a7"/>
            <w:rFonts w:ascii="Times New Roman" w:hAnsi="Times New Roman" w:cs="Times New Roman"/>
            <w:i/>
            <w:color w:val="000000" w:themeColor="text1"/>
            <w:sz w:val="28"/>
            <w:szCs w:val="28"/>
            <w:lang w:val="en-US"/>
          </w:rPr>
          <w:t>gov</w:t>
        </w:r>
        <w:proofErr w:type="spellEnd"/>
        <w:r w:rsidRPr="00964B81">
          <w:rPr>
            <w:rStyle w:val="a7"/>
            <w:rFonts w:ascii="Times New Roman" w:hAnsi="Times New Roman" w:cs="Times New Roman"/>
            <w:i/>
            <w:color w:val="000000" w:themeColor="text1"/>
            <w:sz w:val="28"/>
            <w:szCs w:val="28"/>
          </w:rPr>
          <w:t>.</w:t>
        </w:r>
        <w:proofErr w:type="spellStart"/>
        <w:r w:rsidRPr="00964B81">
          <w:rPr>
            <w:rStyle w:val="a7"/>
            <w:rFonts w:ascii="Times New Roman" w:hAnsi="Times New Roman" w:cs="Times New Roman"/>
            <w:i/>
            <w:color w:val="000000" w:themeColor="text1"/>
            <w:sz w:val="28"/>
            <w:szCs w:val="28"/>
            <w:lang w:val="en-US"/>
          </w:rPr>
          <w:t>ru</w:t>
        </w:r>
        <w:proofErr w:type="spellEnd"/>
      </w:hyperlink>
      <w:r w:rsidRPr="00964B81">
        <w:rPr>
          <w:rFonts w:ascii="Times New Roman" w:hAnsi="Times New Roman" w:cs="Times New Roman"/>
          <w:i/>
          <w:color w:val="000000" w:themeColor="text1"/>
          <w:sz w:val="28"/>
          <w:szCs w:val="28"/>
        </w:rPr>
        <w:t xml:space="preserve"> </w:t>
      </w:r>
    </w:p>
    <w:p w:rsidR="00964B81" w:rsidRPr="00964B81" w:rsidRDefault="00964B81" w:rsidP="00964B81">
      <w:pPr>
        <w:pStyle w:val="a5"/>
        <w:widowControl w:val="0"/>
        <w:numPr>
          <w:ilvl w:val="0"/>
          <w:numId w:val="1"/>
        </w:numPr>
        <w:tabs>
          <w:tab w:val="left" w:pos="1134"/>
        </w:tabs>
        <w:spacing w:after="0" w:line="240" w:lineRule="auto"/>
        <w:ind w:left="0" w:firstLine="709"/>
        <w:jc w:val="both"/>
        <w:rPr>
          <w:rFonts w:ascii="Times New Roman" w:hAnsi="Times New Roman" w:cs="Times New Roman"/>
          <w:i/>
          <w:sz w:val="28"/>
          <w:szCs w:val="28"/>
        </w:rPr>
      </w:pPr>
      <w:r w:rsidRPr="00964B81">
        <w:rPr>
          <w:rStyle w:val="a6"/>
          <w:rFonts w:ascii="Times New Roman" w:hAnsi="Times New Roman" w:cs="Times New Roman"/>
          <w:b w:val="0"/>
          <w:i/>
          <w:color w:val="000000" w:themeColor="text1"/>
          <w:sz w:val="28"/>
          <w:szCs w:val="28"/>
        </w:rPr>
        <w:t xml:space="preserve">Официальный сайт Федеральной службы государственной статистики РФ </w:t>
      </w:r>
      <w:r w:rsidRPr="00964B81">
        <w:rPr>
          <w:rFonts w:ascii="Times New Roman" w:hAnsi="Times New Roman" w:cs="Times New Roman"/>
          <w:i/>
          <w:color w:val="000000" w:themeColor="text1"/>
          <w:sz w:val="28"/>
          <w:szCs w:val="28"/>
        </w:rPr>
        <w:t>[Электронный  ресурс</w:t>
      </w:r>
      <w:proofErr w:type="gramStart"/>
      <w:r w:rsidRPr="00964B81">
        <w:rPr>
          <w:rFonts w:ascii="Times New Roman" w:hAnsi="Times New Roman" w:cs="Times New Roman"/>
          <w:i/>
          <w:color w:val="000000" w:themeColor="text1"/>
          <w:sz w:val="28"/>
          <w:szCs w:val="28"/>
        </w:rPr>
        <w:t xml:space="preserve">]. –.– </w:t>
      </w:r>
      <w:proofErr w:type="gramEnd"/>
      <w:r w:rsidRPr="00964B81">
        <w:rPr>
          <w:rFonts w:ascii="Times New Roman" w:hAnsi="Times New Roman" w:cs="Times New Roman"/>
          <w:i/>
          <w:color w:val="000000" w:themeColor="text1"/>
          <w:sz w:val="28"/>
          <w:szCs w:val="28"/>
        </w:rPr>
        <w:t xml:space="preserve">Режим доступа: </w:t>
      </w:r>
      <w:hyperlink r:id="rId11" w:history="1">
        <w:r w:rsidRPr="00964B81">
          <w:rPr>
            <w:rStyle w:val="a7"/>
            <w:rFonts w:ascii="Times New Roman" w:hAnsi="Times New Roman" w:cs="Times New Roman"/>
            <w:i/>
            <w:color w:val="000000" w:themeColor="text1"/>
            <w:sz w:val="28"/>
            <w:szCs w:val="28"/>
            <w:lang w:val="en-US"/>
          </w:rPr>
          <w:t>http</w:t>
        </w:r>
        <w:r w:rsidRPr="00964B81">
          <w:rPr>
            <w:rStyle w:val="a7"/>
            <w:rFonts w:ascii="Times New Roman" w:hAnsi="Times New Roman" w:cs="Times New Roman"/>
            <w:i/>
            <w:color w:val="000000" w:themeColor="text1"/>
            <w:sz w:val="28"/>
            <w:szCs w:val="28"/>
          </w:rPr>
          <w:t>://</w:t>
        </w:r>
        <w:r w:rsidRPr="00964B81">
          <w:rPr>
            <w:rStyle w:val="a7"/>
            <w:rFonts w:ascii="Times New Roman" w:hAnsi="Times New Roman" w:cs="Times New Roman"/>
            <w:i/>
            <w:color w:val="000000" w:themeColor="text1"/>
            <w:sz w:val="28"/>
            <w:szCs w:val="28"/>
            <w:lang w:val="en-US"/>
          </w:rPr>
          <w:t>www</w:t>
        </w:r>
        <w:r w:rsidRPr="00964B81">
          <w:rPr>
            <w:rStyle w:val="a7"/>
            <w:rFonts w:ascii="Times New Roman" w:hAnsi="Times New Roman" w:cs="Times New Roman"/>
            <w:i/>
            <w:color w:val="000000" w:themeColor="text1"/>
            <w:sz w:val="28"/>
            <w:szCs w:val="28"/>
          </w:rPr>
          <w:t>.</w:t>
        </w:r>
        <w:proofErr w:type="spellStart"/>
        <w:r w:rsidRPr="00964B81">
          <w:rPr>
            <w:rStyle w:val="a7"/>
            <w:rFonts w:ascii="Times New Roman" w:hAnsi="Times New Roman" w:cs="Times New Roman"/>
            <w:i/>
            <w:color w:val="000000" w:themeColor="text1"/>
            <w:sz w:val="28"/>
            <w:szCs w:val="28"/>
            <w:lang w:val="en-US"/>
          </w:rPr>
          <w:t>gks</w:t>
        </w:r>
        <w:proofErr w:type="spellEnd"/>
        <w:r w:rsidRPr="00964B81">
          <w:rPr>
            <w:rStyle w:val="a7"/>
            <w:rFonts w:ascii="Times New Roman" w:hAnsi="Times New Roman" w:cs="Times New Roman"/>
            <w:i/>
            <w:color w:val="000000" w:themeColor="text1"/>
            <w:sz w:val="28"/>
            <w:szCs w:val="28"/>
          </w:rPr>
          <w:t>.</w:t>
        </w:r>
        <w:proofErr w:type="spellStart"/>
        <w:r w:rsidRPr="00964B81">
          <w:rPr>
            <w:rStyle w:val="a7"/>
            <w:rFonts w:ascii="Times New Roman" w:hAnsi="Times New Roman" w:cs="Times New Roman"/>
            <w:i/>
            <w:color w:val="000000" w:themeColor="text1"/>
            <w:sz w:val="28"/>
            <w:szCs w:val="28"/>
            <w:lang w:val="en-US"/>
          </w:rPr>
          <w:t>ru</w:t>
        </w:r>
        <w:proofErr w:type="spellEnd"/>
      </w:hyperlink>
      <w:r w:rsidRPr="00964B81">
        <w:rPr>
          <w:rFonts w:ascii="Times New Roman" w:hAnsi="Times New Roman" w:cs="Times New Roman"/>
          <w:i/>
          <w:color w:val="000000" w:themeColor="text1"/>
          <w:sz w:val="28"/>
          <w:szCs w:val="28"/>
        </w:rPr>
        <w:t xml:space="preserve">  </w:t>
      </w:r>
    </w:p>
    <w:p w:rsidR="00964B81" w:rsidRPr="00964B81" w:rsidRDefault="00964B81" w:rsidP="00964B81">
      <w:pPr>
        <w:pStyle w:val="a5"/>
        <w:widowControl w:val="0"/>
        <w:numPr>
          <w:ilvl w:val="0"/>
          <w:numId w:val="1"/>
        </w:numPr>
        <w:tabs>
          <w:tab w:val="left" w:pos="1134"/>
        </w:tabs>
        <w:spacing w:after="0" w:line="240" w:lineRule="auto"/>
        <w:ind w:left="0" w:firstLine="709"/>
        <w:jc w:val="both"/>
        <w:rPr>
          <w:rStyle w:val="a6"/>
          <w:rFonts w:ascii="Times New Roman" w:hAnsi="Times New Roman" w:cs="Times New Roman"/>
          <w:b w:val="0"/>
          <w:bCs w:val="0"/>
          <w:i/>
          <w:sz w:val="28"/>
          <w:szCs w:val="28"/>
        </w:rPr>
      </w:pPr>
      <w:proofErr w:type="spellStart"/>
      <w:r w:rsidRPr="00964B81">
        <w:rPr>
          <w:rStyle w:val="a6"/>
          <w:rFonts w:ascii="Times New Roman" w:hAnsi="Times New Roman" w:cs="Times New Roman"/>
          <w:b w:val="0"/>
          <w:i/>
          <w:color w:val="000000" w:themeColor="text1"/>
          <w:sz w:val="28"/>
          <w:szCs w:val="28"/>
        </w:rPr>
        <w:t>Троянова</w:t>
      </w:r>
      <w:proofErr w:type="spellEnd"/>
      <w:r w:rsidRPr="00964B81">
        <w:rPr>
          <w:rStyle w:val="a6"/>
          <w:rFonts w:ascii="Times New Roman" w:hAnsi="Times New Roman" w:cs="Times New Roman"/>
          <w:b w:val="0"/>
          <w:i/>
          <w:color w:val="000000" w:themeColor="text1"/>
          <w:sz w:val="28"/>
          <w:szCs w:val="28"/>
        </w:rPr>
        <w:t xml:space="preserve">, Е. Н. </w:t>
      </w:r>
      <w:proofErr w:type="spellStart"/>
      <w:r w:rsidRPr="00964B81">
        <w:rPr>
          <w:rStyle w:val="a6"/>
          <w:rFonts w:ascii="Times New Roman" w:hAnsi="Times New Roman" w:cs="Times New Roman"/>
          <w:b w:val="0"/>
          <w:i/>
          <w:color w:val="000000" w:themeColor="text1"/>
          <w:sz w:val="28"/>
          <w:szCs w:val="28"/>
        </w:rPr>
        <w:t>Пр</w:t>
      </w:r>
      <w:proofErr w:type="spellEnd"/>
      <w:proofErr w:type="gramStart"/>
      <w:r w:rsidRPr="00964B81">
        <w:rPr>
          <w:rStyle w:val="a6"/>
          <w:rFonts w:ascii="Times New Roman" w:hAnsi="Times New Roman" w:cs="Times New Roman"/>
          <w:b w:val="0"/>
          <w:i/>
          <w:color w:val="000000" w:themeColor="text1"/>
          <w:sz w:val="28"/>
          <w:szCs w:val="28"/>
          <w:lang w:val="en-US"/>
        </w:rPr>
        <w:t>o</w:t>
      </w:r>
      <w:proofErr w:type="spellStart"/>
      <w:proofErr w:type="gramEnd"/>
      <w:r w:rsidRPr="00964B81">
        <w:rPr>
          <w:rStyle w:val="a6"/>
          <w:rFonts w:ascii="Times New Roman" w:hAnsi="Times New Roman" w:cs="Times New Roman"/>
          <w:b w:val="0"/>
          <w:i/>
          <w:color w:val="000000" w:themeColor="text1"/>
          <w:sz w:val="28"/>
          <w:szCs w:val="28"/>
        </w:rPr>
        <w:t>блемы</w:t>
      </w:r>
      <w:proofErr w:type="spellEnd"/>
      <w:r w:rsidRPr="00964B81">
        <w:rPr>
          <w:rStyle w:val="a6"/>
          <w:rFonts w:ascii="Times New Roman" w:hAnsi="Times New Roman" w:cs="Times New Roman"/>
          <w:b w:val="0"/>
          <w:i/>
          <w:color w:val="000000" w:themeColor="text1"/>
          <w:sz w:val="28"/>
          <w:szCs w:val="28"/>
        </w:rPr>
        <w:t xml:space="preserve"> и перспективы социально-экономического развития Дальнего Востока / Е. Н. </w:t>
      </w:r>
      <w:proofErr w:type="spellStart"/>
      <w:r w:rsidRPr="00964B81">
        <w:rPr>
          <w:rStyle w:val="a6"/>
          <w:rFonts w:ascii="Times New Roman" w:hAnsi="Times New Roman" w:cs="Times New Roman"/>
          <w:b w:val="0"/>
          <w:i/>
          <w:color w:val="000000" w:themeColor="text1"/>
          <w:sz w:val="28"/>
          <w:szCs w:val="28"/>
        </w:rPr>
        <w:t>Троянова</w:t>
      </w:r>
      <w:proofErr w:type="spellEnd"/>
      <w:r w:rsidRPr="00964B81">
        <w:rPr>
          <w:rStyle w:val="a6"/>
          <w:rFonts w:ascii="Times New Roman" w:hAnsi="Times New Roman" w:cs="Times New Roman"/>
          <w:b w:val="0"/>
          <w:i/>
          <w:color w:val="000000" w:themeColor="text1"/>
          <w:sz w:val="28"/>
          <w:szCs w:val="28"/>
        </w:rPr>
        <w:t xml:space="preserve"> // </w:t>
      </w:r>
      <w:proofErr w:type="spellStart"/>
      <w:r w:rsidRPr="00964B81">
        <w:rPr>
          <w:rStyle w:val="a6"/>
          <w:rFonts w:ascii="Times New Roman" w:hAnsi="Times New Roman" w:cs="Times New Roman"/>
          <w:b w:val="0"/>
          <w:i/>
          <w:color w:val="000000" w:themeColor="text1"/>
          <w:sz w:val="28"/>
          <w:szCs w:val="28"/>
        </w:rPr>
        <w:t>ИнтерЭКСПО</w:t>
      </w:r>
      <w:proofErr w:type="spellEnd"/>
      <w:r w:rsidRPr="00964B81">
        <w:rPr>
          <w:rStyle w:val="a6"/>
          <w:rFonts w:ascii="Times New Roman" w:hAnsi="Times New Roman" w:cs="Times New Roman"/>
          <w:b w:val="0"/>
          <w:i/>
          <w:color w:val="000000" w:themeColor="text1"/>
          <w:sz w:val="28"/>
          <w:szCs w:val="28"/>
        </w:rPr>
        <w:t xml:space="preserve">. – 2013. – № 1. – том 3. </w:t>
      </w:r>
    </w:p>
    <w:p w:rsidR="00964B81" w:rsidRPr="00964B81" w:rsidRDefault="00964B81" w:rsidP="00964B81">
      <w:pPr>
        <w:pStyle w:val="a5"/>
        <w:widowControl w:val="0"/>
        <w:tabs>
          <w:tab w:val="left" w:pos="1134"/>
        </w:tabs>
        <w:spacing w:after="0" w:line="240" w:lineRule="auto"/>
        <w:ind w:left="0" w:firstLine="709"/>
        <w:jc w:val="both"/>
        <w:rPr>
          <w:rFonts w:ascii="Times New Roman" w:hAnsi="Times New Roman" w:cs="Times New Roman"/>
          <w:color w:val="000000" w:themeColor="text1"/>
          <w:sz w:val="28"/>
          <w:szCs w:val="28"/>
        </w:rPr>
      </w:pPr>
    </w:p>
    <w:p w:rsidR="00B961C9" w:rsidRPr="00964B81" w:rsidRDefault="00B961C9" w:rsidP="000E6308">
      <w:pPr>
        <w:tabs>
          <w:tab w:val="left" w:pos="1340"/>
        </w:tabs>
        <w:spacing w:after="0" w:line="240" w:lineRule="auto"/>
        <w:jc w:val="center"/>
        <w:rPr>
          <w:rFonts w:ascii="Times New Roman" w:hAnsi="Times New Roman" w:cs="Times New Roman"/>
          <w:sz w:val="28"/>
          <w:szCs w:val="28"/>
        </w:rPr>
      </w:pPr>
    </w:p>
    <w:sectPr w:rsidR="00B961C9" w:rsidRPr="00964B81" w:rsidSect="009365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415EE0"/>
    <w:multiLevelType w:val="hybridMultilevel"/>
    <w:tmpl w:val="2514DCB2"/>
    <w:lvl w:ilvl="0" w:tplc="3E489BF4">
      <w:start w:val="1"/>
      <w:numFmt w:val="decimal"/>
      <w:lvlText w:val="%1."/>
      <w:lvlJc w:val="left"/>
      <w:pPr>
        <w:ind w:left="36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172674"/>
    <w:rsid w:val="000E6308"/>
    <w:rsid w:val="000F4729"/>
    <w:rsid w:val="00160731"/>
    <w:rsid w:val="00172674"/>
    <w:rsid w:val="001F0437"/>
    <w:rsid w:val="00296CE8"/>
    <w:rsid w:val="002A2741"/>
    <w:rsid w:val="00304789"/>
    <w:rsid w:val="00392AB2"/>
    <w:rsid w:val="004830DF"/>
    <w:rsid w:val="004A4354"/>
    <w:rsid w:val="004E41FD"/>
    <w:rsid w:val="004F44AA"/>
    <w:rsid w:val="00554C2A"/>
    <w:rsid w:val="005818D2"/>
    <w:rsid w:val="005B2284"/>
    <w:rsid w:val="006347C0"/>
    <w:rsid w:val="00772098"/>
    <w:rsid w:val="0077720F"/>
    <w:rsid w:val="007B3936"/>
    <w:rsid w:val="00936534"/>
    <w:rsid w:val="00964B81"/>
    <w:rsid w:val="009A0318"/>
    <w:rsid w:val="00A50820"/>
    <w:rsid w:val="00B03DD4"/>
    <w:rsid w:val="00B961C9"/>
    <w:rsid w:val="00BF1330"/>
    <w:rsid w:val="00C716F5"/>
    <w:rsid w:val="00C82173"/>
    <w:rsid w:val="00D96C31"/>
    <w:rsid w:val="00E018B6"/>
    <w:rsid w:val="00E27C62"/>
    <w:rsid w:val="00E81A54"/>
    <w:rsid w:val="00EE5C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7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s-translation-text">
    <w:name w:val="js-translation-text"/>
    <w:basedOn w:val="a0"/>
    <w:rsid w:val="005B2284"/>
  </w:style>
  <w:style w:type="character" w:customStyle="1" w:styleId="translation">
    <w:name w:val="translation"/>
    <w:basedOn w:val="a0"/>
    <w:rsid w:val="00E81A54"/>
  </w:style>
  <w:style w:type="character" w:customStyle="1" w:styleId="alt-edited">
    <w:name w:val="alt-edited"/>
    <w:basedOn w:val="a0"/>
    <w:rsid w:val="00A50820"/>
  </w:style>
  <w:style w:type="character" w:customStyle="1" w:styleId="js-box-measuring">
    <w:name w:val="js-box-measuring"/>
    <w:basedOn w:val="a0"/>
    <w:rsid w:val="005818D2"/>
  </w:style>
  <w:style w:type="character" w:customStyle="1" w:styleId="title-amount">
    <w:name w:val="title-amount"/>
    <w:basedOn w:val="a0"/>
    <w:rsid w:val="004830DF"/>
  </w:style>
  <w:style w:type="character" w:customStyle="1" w:styleId="shorttext">
    <w:name w:val="short_text"/>
    <w:basedOn w:val="a0"/>
    <w:rsid w:val="004830DF"/>
  </w:style>
  <w:style w:type="paragraph" w:styleId="a3">
    <w:name w:val="Balloon Text"/>
    <w:basedOn w:val="a"/>
    <w:link w:val="a4"/>
    <w:uiPriority w:val="99"/>
    <w:semiHidden/>
    <w:unhideWhenUsed/>
    <w:rsid w:val="002A27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2741"/>
    <w:rPr>
      <w:rFonts w:ascii="Tahoma" w:hAnsi="Tahoma" w:cs="Tahoma"/>
      <w:sz w:val="16"/>
      <w:szCs w:val="16"/>
    </w:rPr>
  </w:style>
  <w:style w:type="paragraph" w:styleId="a5">
    <w:name w:val="List Paragraph"/>
    <w:basedOn w:val="a"/>
    <w:uiPriority w:val="34"/>
    <w:qFormat/>
    <w:rsid w:val="00964B81"/>
    <w:pPr>
      <w:ind w:left="720"/>
      <w:contextualSpacing/>
    </w:pPr>
    <w:rPr>
      <w:rFonts w:eastAsiaTheme="minorHAnsi"/>
      <w:lang w:eastAsia="en-US"/>
    </w:rPr>
  </w:style>
  <w:style w:type="character" w:styleId="a6">
    <w:name w:val="Strong"/>
    <w:uiPriority w:val="22"/>
    <w:qFormat/>
    <w:rsid w:val="00964B81"/>
    <w:rPr>
      <w:b/>
      <w:bCs/>
    </w:rPr>
  </w:style>
  <w:style w:type="character" w:styleId="a7">
    <w:name w:val="Hyperlink"/>
    <w:uiPriority w:val="99"/>
    <w:unhideWhenUsed/>
    <w:rsid w:val="00964B8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s-translation-text">
    <w:name w:val="js-translation-text"/>
    <w:basedOn w:val="a0"/>
    <w:rsid w:val="005B2284"/>
  </w:style>
  <w:style w:type="character" w:customStyle="1" w:styleId="translation">
    <w:name w:val="translation"/>
    <w:basedOn w:val="a0"/>
    <w:rsid w:val="00E81A54"/>
  </w:style>
  <w:style w:type="character" w:customStyle="1" w:styleId="alt-edited">
    <w:name w:val="alt-edited"/>
    <w:basedOn w:val="a0"/>
    <w:rsid w:val="00A50820"/>
  </w:style>
  <w:style w:type="character" w:customStyle="1" w:styleId="js-box-measuring">
    <w:name w:val="js-box-measuring"/>
    <w:basedOn w:val="a0"/>
    <w:rsid w:val="005818D2"/>
  </w:style>
  <w:style w:type="character" w:customStyle="1" w:styleId="title-amount">
    <w:name w:val="title-amount"/>
    <w:basedOn w:val="a0"/>
    <w:rsid w:val="004830DF"/>
  </w:style>
  <w:style w:type="character" w:customStyle="1" w:styleId="shorttext">
    <w:name w:val="short_text"/>
    <w:basedOn w:val="a0"/>
    <w:rsid w:val="004830DF"/>
  </w:style>
  <w:style w:type="paragraph" w:styleId="a3">
    <w:name w:val="Balloon Text"/>
    <w:basedOn w:val="a"/>
    <w:link w:val="a4"/>
    <w:uiPriority w:val="99"/>
    <w:semiHidden/>
    <w:unhideWhenUsed/>
    <w:rsid w:val="002A27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27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428810">
      <w:bodyDiv w:val="1"/>
      <w:marLeft w:val="0"/>
      <w:marRight w:val="0"/>
      <w:marTop w:val="0"/>
      <w:marBottom w:val="0"/>
      <w:divBdr>
        <w:top w:val="none" w:sz="0" w:space="0" w:color="auto"/>
        <w:left w:val="none" w:sz="0" w:space="0" w:color="auto"/>
        <w:bottom w:val="none" w:sz="0" w:space="0" w:color="auto"/>
        <w:right w:val="none" w:sz="0" w:space="0" w:color="auto"/>
      </w:divBdr>
      <w:divsChild>
        <w:div w:id="1007516234">
          <w:marLeft w:val="0"/>
          <w:marRight w:val="0"/>
          <w:marTop w:val="0"/>
          <w:marBottom w:val="0"/>
          <w:divBdr>
            <w:top w:val="none" w:sz="0" w:space="0" w:color="auto"/>
            <w:left w:val="none" w:sz="0" w:space="0" w:color="auto"/>
            <w:bottom w:val="none" w:sz="0" w:space="0" w:color="auto"/>
            <w:right w:val="none" w:sz="0" w:space="0" w:color="auto"/>
          </w:divBdr>
        </w:div>
        <w:div w:id="1968857312">
          <w:marLeft w:val="0"/>
          <w:marRight w:val="0"/>
          <w:marTop w:val="0"/>
          <w:marBottom w:val="0"/>
          <w:divBdr>
            <w:top w:val="none" w:sz="0" w:space="0" w:color="auto"/>
            <w:left w:val="none" w:sz="0" w:space="0" w:color="auto"/>
            <w:bottom w:val="none" w:sz="0" w:space="0" w:color="auto"/>
            <w:right w:val="none" w:sz="0" w:space="0" w:color="auto"/>
          </w:divBdr>
          <w:divsChild>
            <w:div w:id="943220813">
              <w:marLeft w:val="0"/>
              <w:marRight w:val="0"/>
              <w:marTop w:val="0"/>
              <w:marBottom w:val="0"/>
              <w:divBdr>
                <w:top w:val="none" w:sz="0" w:space="0" w:color="auto"/>
                <w:left w:val="none" w:sz="0" w:space="0" w:color="auto"/>
                <w:bottom w:val="none" w:sz="0" w:space="0" w:color="auto"/>
                <w:right w:val="none" w:sz="0" w:space="0" w:color="auto"/>
              </w:divBdr>
              <w:divsChild>
                <w:div w:id="635186047">
                  <w:marLeft w:val="0"/>
                  <w:marRight w:val="0"/>
                  <w:marTop w:val="0"/>
                  <w:marBottom w:val="0"/>
                  <w:divBdr>
                    <w:top w:val="none" w:sz="0" w:space="0" w:color="auto"/>
                    <w:left w:val="none" w:sz="0" w:space="0" w:color="auto"/>
                    <w:bottom w:val="none" w:sz="0" w:space="0" w:color="auto"/>
                    <w:right w:val="none" w:sz="0" w:space="0" w:color="auto"/>
                  </w:divBdr>
                  <w:divsChild>
                    <w:div w:id="1310355448">
                      <w:marLeft w:val="0"/>
                      <w:marRight w:val="0"/>
                      <w:marTop w:val="0"/>
                      <w:marBottom w:val="0"/>
                      <w:divBdr>
                        <w:top w:val="none" w:sz="0" w:space="0" w:color="auto"/>
                        <w:left w:val="none" w:sz="0" w:space="0" w:color="auto"/>
                        <w:bottom w:val="none" w:sz="0" w:space="0" w:color="auto"/>
                        <w:right w:val="none" w:sz="0" w:space="0" w:color="auto"/>
                      </w:divBdr>
                      <w:divsChild>
                        <w:div w:id="1473979967">
                          <w:marLeft w:val="0"/>
                          <w:marRight w:val="0"/>
                          <w:marTop w:val="0"/>
                          <w:marBottom w:val="0"/>
                          <w:divBdr>
                            <w:top w:val="none" w:sz="0" w:space="0" w:color="auto"/>
                            <w:left w:val="none" w:sz="0" w:space="0" w:color="auto"/>
                            <w:bottom w:val="none" w:sz="0" w:space="0" w:color="auto"/>
                            <w:right w:val="none" w:sz="0" w:space="0" w:color="auto"/>
                          </w:divBdr>
                          <w:divsChild>
                            <w:div w:id="6530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172950">
      <w:bodyDiv w:val="1"/>
      <w:marLeft w:val="0"/>
      <w:marRight w:val="0"/>
      <w:marTop w:val="0"/>
      <w:marBottom w:val="0"/>
      <w:divBdr>
        <w:top w:val="none" w:sz="0" w:space="0" w:color="auto"/>
        <w:left w:val="none" w:sz="0" w:space="0" w:color="auto"/>
        <w:bottom w:val="none" w:sz="0" w:space="0" w:color="auto"/>
        <w:right w:val="none" w:sz="0" w:space="0" w:color="auto"/>
      </w:divBdr>
      <w:divsChild>
        <w:div w:id="1184781689">
          <w:marLeft w:val="0"/>
          <w:marRight w:val="0"/>
          <w:marTop w:val="0"/>
          <w:marBottom w:val="0"/>
          <w:divBdr>
            <w:top w:val="none" w:sz="0" w:space="0" w:color="auto"/>
            <w:left w:val="none" w:sz="0" w:space="0" w:color="auto"/>
            <w:bottom w:val="none" w:sz="0" w:space="0" w:color="auto"/>
            <w:right w:val="none" w:sz="0" w:space="0" w:color="auto"/>
          </w:divBdr>
          <w:divsChild>
            <w:div w:id="12395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767984">
      <w:bodyDiv w:val="1"/>
      <w:marLeft w:val="0"/>
      <w:marRight w:val="0"/>
      <w:marTop w:val="0"/>
      <w:marBottom w:val="0"/>
      <w:divBdr>
        <w:top w:val="none" w:sz="0" w:space="0" w:color="auto"/>
        <w:left w:val="none" w:sz="0" w:space="0" w:color="auto"/>
        <w:bottom w:val="none" w:sz="0" w:space="0" w:color="auto"/>
        <w:right w:val="none" w:sz="0" w:space="0" w:color="auto"/>
      </w:divBdr>
      <w:divsChild>
        <w:div w:id="1647397949">
          <w:marLeft w:val="0"/>
          <w:marRight w:val="0"/>
          <w:marTop w:val="0"/>
          <w:marBottom w:val="0"/>
          <w:divBdr>
            <w:top w:val="none" w:sz="0" w:space="0" w:color="auto"/>
            <w:left w:val="none" w:sz="0" w:space="0" w:color="auto"/>
            <w:bottom w:val="none" w:sz="0" w:space="0" w:color="auto"/>
            <w:right w:val="none" w:sz="0" w:space="0" w:color="auto"/>
          </w:divBdr>
          <w:divsChild>
            <w:div w:id="1008631279">
              <w:marLeft w:val="0"/>
              <w:marRight w:val="0"/>
              <w:marTop w:val="0"/>
              <w:marBottom w:val="0"/>
              <w:divBdr>
                <w:top w:val="none" w:sz="0" w:space="0" w:color="auto"/>
                <w:left w:val="none" w:sz="0" w:space="0" w:color="auto"/>
                <w:bottom w:val="none" w:sz="0" w:space="0" w:color="auto"/>
                <w:right w:val="none" w:sz="0" w:space="0" w:color="auto"/>
              </w:divBdr>
              <w:divsChild>
                <w:div w:id="383405400">
                  <w:marLeft w:val="0"/>
                  <w:marRight w:val="0"/>
                  <w:marTop w:val="0"/>
                  <w:marBottom w:val="0"/>
                  <w:divBdr>
                    <w:top w:val="none" w:sz="0" w:space="0" w:color="auto"/>
                    <w:left w:val="none" w:sz="0" w:space="0" w:color="auto"/>
                    <w:bottom w:val="none" w:sz="0" w:space="0" w:color="auto"/>
                    <w:right w:val="none" w:sz="0" w:space="0" w:color="auto"/>
                  </w:divBdr>
                  <w:divsChild>
                    <w:div w:id="17824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754450">
          <w:marLeft w:val="0"/>
          <w:marRight w:val="0"/>
          <w:marTop w:val="0"/>
          <w:marBottom w:val="0"/>
          <w:divBdr>
            <w:top w:val="none" w:sz="0" w:space="0" w:color="auto"/>
            <w:left w:val="none" w:sz="0" w:space="0" w:color="auto"/>
            <w:bottom w:val="none" w:sz="0" w:space="0" w:color="auto"/>
            <w:right w:val="none" w:sz="0" w:space="0" w:color="auto"/>
          </w:divBdr>
        </w:div>
        <w:div w:id="589656210">
          <w:marLeft w:val="0"/>
          <w:marRight w:val="0"/>
          <w:marTop w:val="0"/>
          <w:marBottom w:val="0"/>
          <w:divBdr>
            <w:top w:val="none" w:sz="0" w:space="0" w:color="auto"/>
            <w:left w:val="none" w:sz="0" w:space="0" w:color="auto"/>
            <w:bottom w:val="none" w:sz="0" w:space="0" w:color="auto"/>
            <w:right w:val="none" w:sz="0" w:space="0" w:color="auto"/>
          </w:divBdr>
          <w:divsChild>
            <w:div w:id="1429617055">
              <w:marLeft w:val="0"/>
              <w:marRight w:val="0"/>
              <w:marTop w:val="0"/>
              <w:marBottom w:val="0"/>
              <w:divBdr>
                <w:top w:val="none" w:sz="0" w:space="0" w:color="auto"/>
                <w:left w:val="none" w:sz="0" w:space="0" w:color="auto"/>
                <w:bottom w:val="none" w:sz="0" w:space="0" w:color="auto"/>
                <w:right w:val="none" w:sz="0" w:space="0" w:color="auto"/>
              </w:divBdr>
              <w:divsChild>
                <w:div w:id="1845702681">
                  <w:marLeft w:val="0"/>
                  <w:marRight w:val="0"/>
                  <w:marTop w:val="0"/>
                  <w:marBottom w:val="0"/>
                  <w:divBdr>
                    <w:top w:val="none" w:sz="0" w:space="0" w:color="auto"/>
                    <w:left w:val="none" w:sz="0" w:space="0" w:color="auto"/>
                    <w:bottom w:val="none" w:sz="0" w:space="0" w:color="auto"/>
                    <w:right w:val="none" w:sz="0" w:space="0" w:color="auto"/>
                  </w:divBdr>
                  <w:divsChild>
                    <w:div w:id="972520516">
                      <w:marLeft w:val="0"/>
                      <w:marRight w:val="0"/>
                      <w:marTop w:val="0"/>
                      <w:marBottom w:val="0"/>
                      <w:divBdr>
                        <w:top w:val="none" w:sz="0" w:space="0" w:color="auto"/>
                        <w:left w:val="none" w:sz="0" w:space="0" w:color="auto"/>
                        <w:bottom w:val="none" w:sz="0" w:space="0" w:color="auto"/>
                        <w:right w:val="none" w:sz="0" w:space="0" w:color="auto"/>
                      </w:divBdr>
                      <w:divsChild>
                        <w:div w:id="1007944626">
                          <w:marLeft w:val="0"/>
                          <w:marRight w:val="0"/>
                          <w:marTop w:val="0"/>
                          <w:marBottom w:val="0"/>
                          <w:divBdr>
                            <w:top w:val="none" w:sz="0" w:space="0" w:color="auto"/>
                            <w:left w:val="none" w:sz="0" w:space="0" w:color="auto"/>
                            <w:bottom w:val="none" w:sz="0" w:space="0" w:color="auto"/>
                            <w:right w:val="none" w:sz="0" w:space="0" w:color="auto"/>
                          </w:divBdr>
                          <w:divsChild>
                            <w:div w:id="88529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521232">
      <w:bodyDiv w:val="1"/>
      <w:marLeft w:val="0"/>
      <w:marRight w:val="0"/>
      <w:marTop w:val="0"/>
      <w:marBottom w:val="0"/>
      <w:divBdr>
        <w:top w:val="none" w:sz="0" w:space="0" w:color="auto"/>
        <w:left w:val="none" w:sz="0" w:space="0" w:color="auto"/>
        <w:bottom w:val="none" w:sz="0" w:space="0" w:color="auto"/>
        <w:right w:val="none" w:sz="0" w:space="0" w:color="auto"/>
      </w:divBdr>
      <w:divsChild>
        <w:div w:id="1605191504">
          <w:marLeft w:val="0"/>
          <w:marRight w:val="0"/>
          <w:marTop w:val="0"/>
          <w:marBottom w:val="0"/>
          <w:divBdr>
            <w:top w:val="none" w:sz="0" w:space="0" w:color="auto"/>
            <w:left w:val="none" w:sz="0" w:space="0" w:color="auto"/>
            <w:bottom w:val="none" w:sz="0" w:space="0" w:color="auto"/>
            <w:right w:val="none" w:sz="0" w:space="0" w:color="auto"/>
          </w:divBdr>
          <w:divsChild>
            <w:div w:id="1614358713">
              <w:marLeft w:val="0"/>
              <w:marRight w:val="0"/>
              <w:marTop w:val="0"/>
              <w:marBottom w:val="0"/>
              <w:divBdr>
                <w:top w:val="none" w:sz="0" w:space="0" w:color="auto"/>
                <w:left w:val="none" w:sz="0" w:space="0" w:color="auto"/>
                <w:bottom w:val="none" w:sz="0" w:space="0" w:color="auto"/>
                <w:right w:val="none" w:sz="0" w:space="0" w:color="auto"/>
              </w:divBdr>
              <w:divsChild>
                <w:div w:id="385447550">
                  <w:marLeft w:val="0"/>
                  <w:marRight w:val="0"/>
                  <w:marTop w:val="0"/>
                  <w:marBottom w:val="0"/>
                  <w:divBdr>
                    <w:top w:val="none" w:sz="0" w:space="0" w:color="auto"/>
                    <w:left w:val="none" w:sz="0" w:space="0" w:color="auto"/>
                    <w:bottom w:val="none" w:sz="0" w:space="0" w:color="auto"/>
                    <w:right w:val="none" w:sz="0" w:space="0" w:color="auto"/>
                  </w:divBdr>
                  <w:divsChild>
                    <w:div w:id="8834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304951">
          <w:marLeft w:val="0"/>
          <w:marRight w:val="0"/>
          <w:marTop w:val="0"/>
          <w:marBottom w:val="0"/>
          <w:divBdr>
            <w:top w:val="none" w:sz="0" w:space="0" w:color="auto"/>
            <w:left w:val="none" w:sz="0" w:space="0" w:color="auto"/>
            <w:bottom w:val="none" w:sz="0" w:space="0" w:color="auto"/>
            <w:right w:val="none" w:sz="0" w:space="0" w:color="auto"/>
          </w:divBdr>
        </w:div>
        <w:div w:id="1440644080">
          <w:marLeft w:val="0"/>
          <w:marRight w:val="0"/>
          <w:marTop w:val="0"/>
          <w:marBottom w:val="0"/>
          <w:divBdr>
            <w:top w:val="none" w:sz="0" w:space="0" w:color="auto"/>
            <w:left w:val="none" w:sz="0" w:space="0" w:color="auto"/>
            <w:bottom w:val="none" w:sz="0" w:space="0" w:color="auto"/>
            <w:right w:val="none" w:sz="0" w:space="0" w:color="auto"/>
          </w:divBdr>
          <w:divsChild>
            <w:div w:id="464347909">
              <w:marLeft w:val="0"/>
              <w:marRight w:val="0"/>
              <w:marTop w:val="0"/>
              <w:marBottom w:val="0"/>
              <w:divBdr>
                <w:top w:val="none" w:sz="0" w:space="0" w:color="auto"/>
                <w:left w:val="none" w:sz="0" w:space="0" w:color="auto"/>
                <w:bottom w:val="none" w:sz="0" w:space="0" w:color="auto"/>
                <w:right w:val="none" w:sz="0" w:space="0" w:color="auto"/>
              </w:divBdr>
              <w:divsChild>
                <w:div w:id="1482035942">
                  <w:marLeft w:val="0"/>
                  <w:marRight w:val="0"/>
                  <w:marTop w:val="0"/>
                  <w:marBottom w:val="0"/>
                  <w:divBdr>
                    <w:top w:val="none" w:sz="0" w:space="0" w:color="auto"/>
                    <w:left w:val="none" w:sz="0" w:space="0" w:color="auto"/>
                    <w:bottom w:val="none" w:sz="0" w:space="0" w:color="auto"/>
                    <w:right w:val="none" w:sz="0" w:space="0" w:color="auto"/>
                  </w:divBdr>
                  <w:divsChild>
                    <w:div w:id="1954482913">
                      <w:marLeft w:val="0"/>
                      <w:marRight w:val="0"/>
                      <w:marTop w:val="0"/>
                      <w:marBottom w:val="0"/>
                      <w:divBdr>
                        <w:top w:val="none" w:sz="0" w:space="0" w:color="auto"/>
                        <w:left w:val="none" w:sz="0" w:space="0" w:color="auto"/>
                        <w:bottom w:val="none" w:sz="0" w:space="0" w:color="auto"/>
                        <w:right w:val="none" w:sz="0" w:space="0" w:color="auto"/>
                      </w:divBdr>
                      <w:divsChild>
                        <w:div w:id="1819151707">
                          <w:marLeft w:val="0"/>
                          <w:marRight w:val="0"/>
                          <w:marTop w:val="0"/>
                          <w:marBottom w:val="0"/>
                          <w:divBdr>
                            <w:top w:val="none" w:sz="0" w:space="0" w:color="auto"/>
                            <w:left w:val="none" w:sz="0" w:space="0" w:color="auto"/>
                            <w:bottom w:val="none" w:sz="0" w:space="0" w:color="auto"/>
                            <w:right w:val="none" w:sz="0" w:space="0" w:color="auto"/>
                          </w:divBdr>
                          <w:divsChild>
                            <w:div w:id="112789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881218">
      <w:bodyDiv w:val="1"/>
      <w:marLeft w:val="0"/>
      <w:marRight w:val="0"/>
      <w:marTop w:val="0"/>
      <w:marBottom w:val="0"/>
      <w:divBdr>
        <w:top w:val="none" w:sz="0" w:space="0" w:color="auto"/>
        <w:left w:val="none" w:sz="0" w:space="0" w:color="auto"/>
        <w:bottom w:val="none" w:sz="0" w:space="0" w:color="auto"/>
        <w:right w:val="none" w:sz="0" w:space="0" w:color="auto"/>
      </w:divBdr>
      <w:divsChild>
        <w:div w:id="1656180097">
          <w:marLeft w:val="0"/>
          <w:marRight w:val="0"/>
          <w:marTop w:val="0"/>
          <w:marBottom w:val="0"/>
          <w:divBdr>
            <w:top w:val="none" w:sz="0" w:space="0" w:color="auto"/>
            <w:left w:val="none" w:sz="0" w:space="0" w:color="auto"/>
            <w:bottom w:val="none" w:sz="0" w:space="0" w:color="auto"/>
            <w:right w:val="none" w:sz="0" w:space="0" w:color="auto"/>
          </w:divBdr>
          <w:divsChild>
            <w:div w:id="148373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01560">
      <w:bodyDiv w:val="1"/>
      <w:marLeft w:val="0"/>
      <w:marRight w:val="0"/>
      <w:marTop w:val="0"/>
      <w:marBottom w:val="0"/>
      <w:divBdr>
        <w:top w:val="none" w:sz="0" w:space="0" w:color="auto"/>
        <w:left w:val="none" w:sz="0" w:space="0" w:color="auto"/>
        <w:bottom w:val="none" w:sz="0" w:space="0" w:color="auto"/>
        <w:right w:val="none" w:sz="0" w:space="0" w:color="auto"/>
      </w:divBdr>
      <w:divsChild>
        <w:div w:id="1493638311">
          <w:marLeft w:val="0"/>
          <w:marRight w:val="0"/>
          <w:marTop w:val="0"/>
          <w:marBottom w:val="0"/>
          <w:divBdr>
            <w:top w:val="none" w:sz="0" w:space="0" w:color="auto"/>
            <w:left w:val="none" w:sz="0" w:space="0" w:color="auto"/>
            <w:bottom w:val="none" w:sz="0" w:space="0" w:color="auto"/>
            <w:right w:val="none" w:sz="0" w:space="0" w:color="auto"/>
          </w:divBdr>
        </w:div>
        <w:div w:id="130681019">
          <w:marLeft w:val="0"/>
          <w:marRight w:val="0"/>
          <w:marTop w:val="0"/>
          <w:marBottom w:val="0"/>
          <w:divBdr>
            <w:top w:val="none" w:sz="0" w:space="0" w:color="auto"/>
            <w:left w:val="none" w:sz="0" w:space="0" w:color="auto"/>
            <w:bottom w:val="none" w:sz="0" w:space="0" w:color="auto"/>
            <w:right w:val="none" w:sz="0" w:space="0" w:color="auto"/>
          </w:divBdr>
          <w:divsChild>
            <w:div w:id="149910243">
              <w:marLeft w:val="0"/>
              <w:marRight w:val="0"/>
              <w:marTop w:val="0"/>
              <w:marBottom w:val="0"/>
              <w:divBdr>
                <w:top w:val="none" w:sz="0" w:space="0" w:color="auto"/>
                <w:left w:val="none" w:sz="0" w:space="0" w:color="auto"/>
                <w:bottom w:val="none" w:sz="0" w:space="0" w:color="auto"/>
                <w:right w:val="none" w:sz="0" w:space="0" w:color="auto"/>
              </w:divBdr>
              <w:divsChild>
                <w:div w:id="885530119">
                  <w:marLeft w:val="0"/>
                  <w:marRight w:val="0"/>
                  <w:marTop w:val="0"/>
                  <w:marBottom w:val="0"/>
                  <w:divBdr>
                    <w:top w:val="none" w:sz="0" w:space="0" w:color="auto"/>
                    <w:left w:val="none" w:sz="0" w:space="0" w:color="auto"/>
                    <w:bottom w:val="none" w:sz="0" w:space="0" w:color="auto"/>
                    <w:right w:val="none" w:sz="0" w:space="0" w:color="auto"/>
                  </w:divBdr>
                  <w:divsChild>
                    <w:div w:id="519507493">
                      <w:marLeft w:val="0"/>
                      <w:marRight w:val="0"/>
                      <w:marTop w:val="0"/>
                      <w:marBottom w:val="0"/>
                      <w:divBdr>
                        <w:top w:val="none" w:sz="0" w:space="0" w:color="auto"/>
                        <w:left w:val="none" w:sz="0" w:space="0" w:color="auto"/>
                        <w:bottom w:val="none" w:sz="0" w:space="0" w:color="auto"/>
                        <w:right w:val="none" w:sz="0" w:space="0" w:color="auto"/>
                      </w:divBdr>
                      <w:divsChild>
                        <w:div w:id="1577590513">
                          <w:marLeft w:val="0"/>
                          <w:marRight w:val="0"/>
                          <w:marTop w:val="0"/>
                          <w:marBottom w:val="0"/>
                          <w:divBdr>
                            <w:top w:val="none" w:sz="0" w:space="0" w:color="auto"/>
                            <w:left w:val="none" w:sz="0" w:space="0" w:color="auto"/>
                            <w:bottom w:val="none" w:sz="0" w:space="0" w:color="auto"/>
                            <w:right w:val="none" w:sz="0" w:space="0" w:color="auto"/>
                          </w:divBdr>
                          <w:divsChild>
                            <w:div w:id="117795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305665">
      <w:bodyDiv w:val="1"/>
      <w:marLeft w:val="0"/>
      <w:marRight w:val="0"/>
      <w:marTop w:val="0"/>
      <w:marBottom w:val="0"/>
      <w:divBdr>
        <w:top w:val="none" w:sz="0" w:space="0" w:color="auto"/>
        <w:left w:val="none" w:sz="0" w:space="0" w:color="auto"/>
        <w:bottom w:val="none" w:sz="0" w:space="0" w:color="auto"/>
        <w:right w:val="none" w:sz="0" w:space="0" w:color="auto"/>
      </w:divBdr>
      <w:divsChild>
        <w:div w:id="900016164">
          <w:marLeft w:val="0"/>
          <w:marRight w:val="0"/>
          <w:marTop w:val="0"/>
          <w:marBottom w:val="0"/>
          <w:divBdr>
            <w:top w:val="none" w:sz="0" w:space="0" w:color="auto"/>
            <w:left w:val="none" w:sz="0" w:space="0" w:color="auto"/>
            <w:bottom w:val="none" w:sz="0" w:space="0" w:color="auto"/>
            <w:right w:val="none" w:sz="0" w:space="0" w:color="auto"/>
          </w:divBdr>
          <w:divsChild>
            <w:div w:id="6909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center.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Habarovsk.rosfirm.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http://www.gks.ru" TargetMode="External"/><Relationship Id="rId5" Type="http://schemas.openxmlformats.org/officeDocument/2006/relationships/chart" Target="charts/chart1.xml"/><Relationship Id="rId10" Type="http://schemas.openxmlformats.org/officeDocument/2006/relationships/hyperlink" Target="http://zakupki.khv.gov.ru" TargetMode="External"/><Relationship Id="rId4" Type="http://schemas.openxmlformats.org/officeDocument/2006/relationships/webSettings" Target="webSettings.xml"/><Relationship Id="rId9" Type="http://schemas.openxmlformats.org/officeDocument/2006/relationships/hyperlink" Target="http://www.rg.ru" TargetMode="External"/><Relationship Id="rId14"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'свод '!$B$1</c:f>
              <c:strCache>
                <c:ptCount val="1"/>
                <c:pt idx="0">
                  <c:v>Count</c:v>
                </c:pt>
              </c:strCache>
            </c:strRef>
          </c:tx>
          <c:dLbls>
            <c:spPr>
              <a:noFill/>
              <a:ln w="23412">
                <a:noFill/>
              </a:ln>
            </c:spPr>
            <c:txPr>
              <a:bodyPr/>
              <a:lstStyle/>
              <a:p>
                <a:pPr>
                  <a:defRPr sz="923" b="0" i="0" u="none" strike="noStrike" baseline="0">
                    <a:solidFill>
                      <a:srgbClr val="000000"/>
                    </a:solidFill>
                    <a:latin typeface="Calibri"/>
                    <a:ea typeface="Calibri"/>
                    <a:cs typeface="Calibri"/>
                  </a:defRPr>
                </a:pPr>
                <a:endParaRPr lang="ru-RU"/>
              </a:p>
            </c:txPr>
            <c:showVal val="1"/>
          </c:dLbls>
          <c:cat>
            <c:strRef>
              <c:f>'свод '!$A$2:$A$16</c:f>
              <c:strCache>
                <c:ptCount val="15"/>
                <c:pt idx="0">
                  <c:v>Food</c:v>
                </c:pt>
                <c:pt idx="1">
                  <c:v>petroleum products</c:v>
                </c:pt>
                <c:pt idx="2">
                  <c:v>medicines and medical products</c:v>
                </c:pt>
                <c:pt idx="3">
                  <c:v>medical equipment and services for its MOT</c:v>
                </c:pt>
                <c:pt idx="4">
                  <c:v>Motor vehicles (including aircraft)</c:v>
                </c:pt>
                <c:pt idx="5">
                  <c:v>Construction works</c:v>
                </c:pt>
                <c:pt idx="6">
                  <c:v>Scientific research, design and survey works</c:v>
                </c:pt>
                <c:pt idx="7">
                  <c:v>Provision of services in organization of rest and improvement of children</c:v>
                </c:pt>
                <c:pt idx="8">
                  <c:v>Software products and services in the field of information technologies</c:v>
                </c:pt>
                <c:pt idx="9">
                  <c:v>Office, consumer and computing equipment</c:v>
                </c:pt>
                <c:pt idx="10">
                  <c:v>transportation services</c:v>
                </c:pt>
                <c:pt idx="11">
                  <c:v>Services pokuple and sale of residential premises</c:v>
                </c:pt>
                <c:pt idx="12">
                  <c:v>Medical services and spa treatment</c:v>
                </c:pt>
                <c:pt idx="13">
                  <c:v>Other products</c:v>
                </c:pt>
                <c:pt idx="14">
                  <c:v>Other services</c:v>
                </c:pt>
              </c:strCache>
            </c:strRef>
          </c:cat>
          <c:val>
            <c:numRef>
              <c:f>'свод '!$B$2:$B$16</c:f>
              <c:numCache>
                <c:formatCode>General</c:formatCode>
                <c:ptCount val="15"/>
                <c:pt idx="0">
                  <c:v>861</c:v>
                </c:pt>
                <c:pt idx="1">
                  <c:v>202</c:v>
                </c:pt>
                <c:pt idx="2">
                  <c:v>2188</c:v>
                </c:pt>
                <c:pt idx="3">
                  <c:v>415</c:v>
                </c:pt>
                <c:pt idx="4">
                  <c:v>3</c:v>
                </c:pt>
                <c:pt idx="5">
                  <c:v>58</c:v>
                </c:pt>
                <c:pt idx="6">
                  <c:v>71</c:v>
                </c:pt>
                <c:pt idx="7">
                  <c:v>113</c:v>
                </c:pt>
                <c:pt idx="8">
                  <c:v>137</c:v>
                </c:pt>
                <c:pt idx="9">
                  <c:v>70</c:v>
                </c:pt>
                <c:pt idx="10">
                  <c:v>40</c:v>
                </c:pt>
                <c:pt idx="11">
                  <c:v>11</c:v>
                </c:pt>
                <c:pt idx="12">
                  <c:v>78</c:v>
                </c:pt>
                <c:pt idx="13">
                  <c:v>272</c:v>
                </c:pt>
                <c:pt idx="14">
                  <c:v>409</c:v>
                </c:pt>
              </c:numCache>
            </c:numRef>
          </c:val>
        </c:ser>
        <c:gapWidth val="100"/>
        <c:axId val="101874304"/>
        <c:axId val="101905536"/>
      </c:barChart>
      <c:catAx>
        <c:axId val="101874304"/>
        <c:scaling>
          <c:orientation val="minMax"/>
        </c:scaling>
        <c:axPos val="b"/>
        <c:numFmt formatCode="General" sourceLinked="1"/>
        <c:tickLblPos val="nextTo"/>
        <c:txPr>
          <a:bodyPr rot="-5400000" vert="horz"/>
          <a:lstStyle/>
          <a:p>
            <a:pPr>
              <a:defRPr sz="923" b="0" i="0" u="none" strike="noStrike" baseline="0">
                <a:solidFill>
                  <a:srgbClr val="000000"/>
                </a:solidFill>
                <a:latin typeface="Calibri"/>
                <a:ea typeface="Calibri"/>
                <a:cs typeface="Calibri"/>
              </a:defRPr>
            </a:pPr>
            <a:endParaRPr lang="ru-RU"/>
          </a:p>
        </c:txPr>
        <c:crossAx val="101905536"/>
        <c:crosses val="autoZero"/>
        <c:auto val="1"/>
        <c:lblAlgn val="ctr"/>
        <c:lblOffset val="100"/>
      </c:catAx>
      <c:valAx>
        <c:axId val="101905536"/>
        <c:scaling>
          <c:orientation val="minMax"/>
        </c:scaling>
        <c:delete val="1"/>
        <c:axPos val="l"/>
        <c:numFmt formatCode="General" sourceLinked="1"/>
        <c:tickLblPos val="none"/>
        <c:crossAx val="101874304"/>
        <c:crosses val="autoZero"/>
        <c:crossBetween val="between"/>
      </c:valAx>
      <c:spPr>
        <a:noFill/>
        <a:ln w="23434">
          <a:noFill/>
        </a:ln>
      </c:spPr>
    </c:plotArea>
    <c:plotVisOnly val="1"/>
    <c:dispBlanksAs val="zero"/>
  </c:chart>
  <c:spPr>
    <a:ln>
      <a:noFill/>
    </a:ln>
  </c:spPr>
  <c:txPr>
    <a:bodyPr/>
    <a:lstStyle/>
    <a:p>
      <a:pPr>
        <a:defRPr sz="923" b="0" i="0" u="none" strike="noStrike" baseline="0">
          <a:solidFill>
            <a:srgbClr val="000000"/>
          </a:solidFill>
          <a:latin typeface="Calibri"/>
          <a:ea typeface="Calibri"/>
          <a:cs typeface="Calibri"/>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000" b="0" i="0" u="none" strike="noStrike" baseline="0">
                <a:solidFill>
                  <a:srgbClr val="000000"/>
                </a:solidFill>
                <a:latin typeface="Calibri"/>
                <a:ea typeface="Calibri"/>
                <a:cs typeface="Calibri"/>
              </a:defRPr>
            </a:pPr>
            <a:r>
              <a:rPr lang="en-US" sz="1000" b="1" i="0" u="none" strike="noStrike" baseline="0">
                <a:latin typeface="Times New Roman" pitchFamily="18" charset="0"/>
                <a:cs typeface="Times New Roman" pitchFamily="18" charset="0"/>
              </a:rPr>
              <a:t>Structure in value terms</a:t>
            </a:r>
            <a:r>
              <a:rPr lang="ru-RU" sz="1400" b="0" i="0" u="none" strike="noStrike" baseline="0">
                <a:solidFill>
                  <a:srgbClr val="000000"/>
                </a:solidFill>
                <a:latin typeface="Times New Roman" pitchFamily="18" charset="0"/>
                <a:cs typeface="Times New Roman" pitchFamily="18" charset="0"/>
              </a:rPr>
              <a:t>, %</a:t>
            </a:r>
          </a:p>
        </c:rich>
      </c:tx>
      <c:layout>
        <c:manualLayout>
          <c:xMode val="edge"/>
          <c:yMode val="edge"/>
          <c:x val="4.8152763052878793E-2"/>
          <c:y val="3.3391087551964592E-2"/>
        </c:manualLayout>
      </c:layout>
      <c:spPr>
        <a:noFill/>
        <a:ln w="25400">
          <a:noFill/>
        </a:ln>
      </c:spPr>
    </c:title>
    <c:plotArea>
      <c:layout>
        <c:manualLayout>
          <c:layoutTarget val="inner"/>
          <c:xMode val="edge"/>
          <c:yMode val="edge"/>
          <c:x val="5.2137714717925464E-2"/>
          <c:y val="0.22295198862774898"/>
          <c:w val="0.53790504037010789"/>
          <c:h val="0.62277464179155262"/>
        </c:manualLayout>
      </c:layout>
      <c:pieChart>
        <c:varyColors val="1"/>
        <c:ser>
          <c:idx val="0"/>
          <c:order val="0"/>
          <c:tx>
            <c:strRef>
              <c:f>'свод '!$D$1</c:f>
              <c:strCache>
                <c:ptCount val="1"/>
                <c:pt idx="0">
                  <c:v>total</c:v>
                </c:pt>
              </c:strCache>
            </c:strRef>
          </c:tx>
          <c:explosion val="25"/>
          <c:dPt>
            <c:idx val="1"/>
            <c:spPr>
              <a:solidFill>
                <a:srgbClr val="FFFF00"/>
              </a:solidFill>
              <a:ln>
                <a:solidFill>
                  <a:schemeClr val="accent1"/>
                </a:solidFill>
              </a:ln>
            </c:spPr>
          </c:dPt>
          <c:dPt>
            <c:idx val="2"/>
            <c:spPr>
              <a:solidFill>
                <a:srgbClr val="FF0000"/>
              </a:solidFill>
            </c:spPr>
          </c:dPt>
          <c:dPt>
            <c:idx val="4"/>
            <c:spPr>
              <a:solidFill>
                <a:schemeClr val="tx1"/>
              </a:solidFill>
            </c:spPr>
          </c:dPt>
          <c:dPt>
            <c:idx val="9"/>
            <c:spPr>
              <a:solidFill>
                <a:schemeClr val="accent6">
                  <a:lumMod val="40000"/>
                  <a:lumOff val="60000"/>
                </a:schemeClr>
              </a:solidFill>
            </c:spPr>
          </c:dPt>
          <c:dPt>
            <c:idx val="11"/>
            <c:spPr>
              <a:solidFill>
                <a:srgbClr val="00B050"/>
              </a:solidFill>
            </c:spPr>
          </c:dPt>
          <c:dLbls>
            <c:dLbl>
              <c:idx val="6"/>
              <c:layout>
                <c:manualLayout>
                  <c:x val="5.2414071162181539E-2"/>
                  <c:y val="0"/>
                </c:manualLayout>
              </c:layout>
              <c:dLblPos val="bestFit"/>
              <c:showPercent val="1"/>
            </c:dLbl>
            <c:dLbl>
              <c:idx val="7"/>
              <c:layout>
                <c:manualLayout>
                  <c:x val="2.0159258139300428E-2"/>
                  <c:y val="9.3359785272494247E-3"/>
                </c:manualLayout>
              </c:layout>
              <c:dLblPos val="bestFit"/>
              <c:showPercent val="1"/>
            </c:dLbl>
            <c:dLbl>
              <c:idx val="8"/>
              <c:layout>
                <c:manualLayout>
                  <c:x val="3.6286664650740819E-2"/>
                  <c:y val="-7.0019838954370524E-3"/>
                </c:manualLayout>
              </c:layout>
              <c:dLblPos val="bestFit"/>
              <c:showPercent val="1"/>
            </c:dLbl>
            <c:dLbl>
              <c:idx val="9"/>
              <c:layout>
                <c:manualLayout>
                  <c:x val="1.612740651144038E-2"/>
                  <c:y val="9.3359785272494247E-3"/>
                </c:manualLayout>
              </c:layout>
              <c:dLblPos val="bestFit"/>
              <c:showPercent val="1"/>
            </c:dLbl>
            <c:dLbl>
              <c:idx val="10"/>
              <c:layout>
                <c:manualLayout>
                  <c:x val="2.6207035581090807E-2"/>
                  <c:y val="-1.6337962422686429E-2"/>
                </c:manualLayout>
              </c:layout>
              <c:dLblPos val="bestFit"/>
              <c:showPercent val="1"/>
            </c:dLbl>
            <c:dLbl>
              <c:idx val="12"/>
              <c:layout>
                <c:manualLayout>
                  <c:x val="1.612740651144038E-2"/>
                  <c:y val="-1.8671957054498773E-2"/>
                </c:manualLayout>
              </c:layout>
              <c:dLblPos val="bestFit"/>
              <c:showPercent val="1"/>
            </c:dLbl>
            <c:dLbl>
              <c:idx val="13"/>
              <c:layout>
                <c:manualLayout>
                  <c:x val="-4.0318516278600993E-3"/>
                  <c:y val="-2.5673940949936056E-2"/>
                </c:manualLayout>
              </c:layout>
              <c:dLblPos val="bestFit"/>
              <c:showPercent val="1"/>
            </c:dLbl>
            <c:numFmt formatCode="0.0%" sourceLinked="0"/>
            <c:spPr>
              <a:noFill/>
              <a:ln w="25400">
                <a:noFill/>
              </a:ln>
            </c:spPr>
            <c:txPr>
              <a:bodyPr/>
              <a:lstStyle/>
              <a:p>
                <a:pPr>
                  <a:defRPr sz="1000" b="0" i="0" u="none" strike="noStrike" baseline="0">
                    <a:solidFill>
                      <a:srgbClr val="000000"/>
                    </a:solidFill>
                    <a:latin typeface="Calibri"/>
                    <a:ea typeface="Calibri"/>
                    <a:cs typeface="Calibri"/>
                  </a:defRPr>
                </a:pPr>
                <a:endParaRPr lang="ru-RU"/>
              </a:p>
            </c:txPr>
            <c:dLblPos val="outEnd"/>
            <c:showPercent val="1"/>
            <c:showLeaderLines val="1"/>
          </c:dLbls>
          <c:cat>
            <c:strRef>
              <c:f>'свод '!$A$2:$A$16</c:f>
              <c:strCache>
                <c:ptCount val="15"/>
                <c:pt idx="0">
                  <c:v>Food</c:v>
                </c:pt>
                <c:pt idx="1">
                  <c:v>petroleum products</c:v>
                </c:pt>
                <c:pt idx="2">
                  <c:v>medicines and medical products</c:v>
                </c:pt>
                <c:pt idx="3">
                  <c:v>medical equipment and services for its MOT</c:v>
                </c:pt>
                <c:pt idx="4">
                  <c:v>Motor vehicles (including aircraft)</c:v>
                </c:pt>
                <c:pt idx="5">
                  <c:v>Construction works</c:v>
                </c:pt>
                <c:pt idx="6">
                  <c:v>Scientific research, design and survey works</c:v>
                </c:pt>
                <c:pt idx="7">
                  <c:v>Provision of services in organization of rest and improvement of children</c:v>
                </c:pt>
                <c:pt idx="8">
                  <c:v>Software products and services in the field of information technologies</c:v>
                </c:pt>
                <c:pt idx="9">
                  <c:v>Office, consumer and computing equipment</c:v>
                </c:pt>
                <c:pt idx="10">
                  <c:v>transportation services</c:v>
                </c:pt>
                <c:pt idx="11">
                  <c:v>Services pokuple and sale of residential premises</c:v>
                </c:pt>
                <c:pt idx="12">
                  <c:v>Medical services and spa treatment</c:v>
                </c:pt>
                <c:pt idx="13">
                  <c:v>Other products</c:v>
                </c:pt>
                <c:pt idx="14">
                  <c:v>Other services</c:v>
                </c:pt>
              </c:strCache>
            </c:strRef>
          </c:cat>
          <c:val>
            <c:numRef>
              <c:f>'свод '!$D$2:$D$16</c:f>
              <c:numCache>
                <c:formatCode>#,##0.00"р."</c:formatCode>
                <c:ptCount val="15"/>
                <c:pt idx="0">
                  <c:v>385991263.53000003</c:v>
                </c:pt>
                <c:pt idx="1">
                  <c:v>163144778.37</c:v>
                </c:pt>
                <c:pt idx="2">
                  <c:v>1649832421.2800002</c:v>
                </c:pt>
                <c:pt idx="3">
                  <c:v>666008992.60999966</c:v>
                </c:pt>
                <c:pt idx="4">
                  <c:v>1971466.6700000011</c:v>
                </c:pt>
                <c:pt idx="5">
                  <c:v>3909653192.9200001</c:v>
                </c:pt>
                <c:pt idx="6">
                  <c:v>134092666.32000001</c:v>
                </c:pt>
                <c:pt idx="7">
                  <c:v>79022176.25</c:v>
                </c:pt>
                <c:pt idx="8">
                  <c:v>231332689.65999997</c:v>
                </c:pt>
                <c:pt idx="9">
                  <c:v>22250229.939999998</c:v>
                </c:pt>
                <c:pt idx="10">
                  <c:v>151406840.69000003</c:v>
                </c:pt>
                <c:pt idx="11">
                  <c:v>25860000</c:v>
                </c:pt>
                <c:pt idx="12">
                  <c:v>61791373.230000012</c:v>
                </c:pt>
                <c:pt idx="13">
                  <c:v>170759644.59000009</c:v>
                </c:pt>
                <c:pt idx="14">
                  <c:v>1785696303.5100017</c:v>
                </c:pt>
              </c:numCache>
            </c:numRef>
          </c:val>
        </c:ser>
        <c:firstSliceAng val="290"/>
      </c:pieChart>
      <c:spPr>
        <a:noFill/>
        <a:ln w="25397">
          <a:noFill/>
        </a:ln>
      </c:spPr>
    </c:plotArea>
    <c:legend>
      <c:legendPos val="r"/>
      <c:layout>
        <c:manualLayout>
          <c:xMode val="edge"/>
          <c:yMode val="edge"/>
          <c:x val="0.62247465662859336"/>
          <c:y val="0.13275441876954922"/>
          <c:w val="0.35333436573076016"/>
          <c:h val="0.7927826668725233"/>
        </c:manualLayout>
      </c:layout>
      <c:txPr>
        <a:bodyPr/>
        <a:lstStyle/>
        <a:p>
          <a:pPr>
            <a:defRPr sz="900" b="0" i="0" u="none" strike="noStrike" baseline="0">
              <a:solidFill>
                <a:srgbClr val="000000"/>
              </a:solidFill>
              <a:latin typeface="Times New Roman" pitchFamily="18" charset="0"/>
              <a:ea typeface="Calibri"/>
              <a:cs typeface="Times New Roman" pitchFamily="18" charset="0"/>
            </a:defRPr>
          </a:pPr>
          <a:endParaRPr lang="ru-RU"/>
        </a:p>
      </c:txPr>
    </c:legend>
    <c:plotVisOnly val="1"/>
    <c:dispBlanksAs val="zero"/>
  </c:chart>
  <c:spPr>
    <a:ln>
      <a:noFill/>
    </a:ln>
  </c:spPr>
  <c:txPr>
    <a:bodyPr/>
    <a:lstStyle/>
    <a:p>
      <a:pPr>
        <a:defRPr sz="1000" b="0" i="0" u="none" strike="noStrike" baseline="0">
          <a:solidFill>
            <a:srgbClr val="000000"/>
          </a:solidFill>
          <a:latin typeface="Calibri"/>
          <a:ea typeface="Calibri"/>
          <a:cs typeface="Calibri"/>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3486</Words>
  <Characters>19873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Evropa</dc:creator>
  <cp:lastModifiedBy>admin</cp:lastModifiedBy>
  <cp:revision>2</cp:revision>
  <dcterms:created xsi:type="dcterms:W3CDTF">2016-07-11T22:32:00Z</dcterms:created>
  <dcterms:modified xsi:type="dcterms:W3CDTF">2016-07-11T22:32:00Z</dcterms:modified>
</cp:coreProperties>
</file>